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A92556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A92556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7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92556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92556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A92556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3AB1" w:rsidRPr="00CA3AB1" w:rsidRDefault="00CA3AB1" w:rsidP="00CA3AB1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Кандидатстване на Община Иваново по процедура чрез директно предоставяне на безвъзмездна финансова помощ BG05SFPR002-2.012 „ИНОВАТИВНИ ЗДРАВНО-СОЦИАЛНИ УСЛУГИ“, финансирана от Програма „Развитие на човешките ресурси” 2021-2027 г.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60/ 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24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4.202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 Определяне на начални тръжни цени за отдаване под наем на пасища, мери и ливади от Общинския поземлен фонд (ОПФ), за срок от една календарна година – 2026 година.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3. Определяне на представител в редовно общо събрание на акционерите на „Университетска многопрофилна болница за активно лечение „Канев” АД (УМБАЛ „Канев” АД).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66/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181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IX-252, кв. 11 по регулационния план на с. Тръстеник, общ. Иваново, обл. Русе. </w:t>
      </w:r>
    </w:p>
    <w:p w:rsidR="00CA3AB1" w:rsidRPr="00CA3AB1" w:rsidRDefault="00CA3AB1" w:rsidP="00CA3AB1">
      <w:pPr>
        <w:spacing w:after="0" w:line="240" w:lineRule="auto"/>
        <w:ind w:left="1980" w:firstLine="8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70/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5. Вземане на решение за определяне на пазарна цена и провеждане на търг с тайно наддаване за продажба на УПИ ІІ-645 в кв. 37 по регулационния план на с. Красен, община Иваново, област Русе, ведно с изградената в него сграда.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71/ 05.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6.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Отписване на задължения и закриване на данъчни партиди в Община Иваново на „ПРЕЦИЗ ИНТЕР ХОЛДИНГ“ АД, ЕИК 117057868.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72/ 05.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7. Доклад за изпълнение на Общия устройствен план (ОУП) на Oбщина Иваново през 2024 г.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73/ 07.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8. Определяне на представител за участие в редовно заседание на Общото събрание на Асоциацията по ВиК-Русе за съгласуване и утвърждаване на отчета за 2024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г. и проекта за бюджета за 2025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CA3AB1" w:rsidRPr="00CA3AB1" w:rsidRDefault="00CA3AB1" w:rsidP="00CA3AB1">
      <w:pPr>
        <w:spacing w:after="0" w:line="240" w:lineRule="auto"/>
        <w:ind w:left="1980" w:firstLine="8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07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9. Одобряване на задание и разрешаване изработване на подробен устройствен план – парцеларен план (ПУП-ПП) за обект: “Трасе за захранващ водопровод за поземлени имоти с идентификатори 73362.271.145, 73362.271.146 по КККР на с. Тръстеник, местност „Полето“ и УПИ I-1176  кв. 122 по регулационния план на с. Тръстеник, общ. Иваново, обл. Русе“.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10.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Одобряване на задание и разрешаване изработване на подробен устройствен план – парцеларен план (ПУП-ПП) за обект: „Кабелно трасе за поземлени имоти с идентификатори 56397.135.143, местност „Затвора” по кадастралната карта и кадастралните регистри на с. Пиргово, общ. Иваново, обл. Русе“.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11. Одобряване на задание и разрешаване изработване на подробен устройствен план - план за застрояване (ПУП-ПЗ) за поземлен имот (ПИ) с идентификатор 47977.93.8, местност „Дервента“ по кадастралната карта и кадастралните регистри на с. Мечка, община Иваново, област Русе.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12. Вземане на решение за безвъзмездно предоставяне за управление на имот – публична общинска собственост на кметство – с. Тръстеник, общ. Иваново, обл. Русе.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180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13. Определяне на конкретните размери  на индивидуалните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основни месечни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заплати на кметовете на населените места на територията на Община Иваново.</w:t>
      </w:r>
    </w:p>
    <w:p w:rsidR="00CA3AB1" w:rsidRPr="00CA3AB1" w:rsidRDefault="00CA3AB1" w:rsidP="00CA3AB1">
      <w:pPr>
        <w:spacing w:after="0" w:line="240" w:lineRule="auto"/>
        <w:ind w:left="1980" w:firstLine="8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185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14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14. Определяне на конкретния размер на индивидуалното основно месечно трудово възнаграждение на Кмета на Община Иваново.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 Пеков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Предложение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187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15.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CA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CA3AB1" w:rsidRPr="00CA3AB1" w:rsidRDefault="00CA3AB1" w:rsidP="00CA3AB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188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16. Промяна на Списъка на длъжностните лица, които имат право на транспортни разноски в делегираните от държавата дейности във функция „Образование“ и функция „Здравеопазване“ (Приложение № 6 към Решение № 284 от Протокол № 26/15.05.2025 г. на Общински съвет – Иваново).</w:t>
      </w:r>
    </w:p>
    <w:p w:rsidR="00CA3AB1" w:rsidRPr="00CA3AB1" w:rsidRDefault="00CA3AB1" w:rsidP="00CA3AB1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CA3AB1" w:rsidRPr="00CA3AB1" w:rsidRDefault="00CA3AB1" w:rsidP="00CA3AB1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196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CA3AB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CA3AB1" w:rsidRPr="00CA3AB1" w:rsidRDefault="00CA3AB1" w:rsidP="00CA3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17. Текущи въпроси и питания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A3AB1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 от Закона за местното самоуправление и местната администрация,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Община Иваново да кандидатства с проектно предложение по процедура чрез директно предоставяне на безвъзмездна финансова помощ BG05SFPR002-2.0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12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„ИНОВАТИВНИ ЗДРАВНО-СОЦИАЛНИ УСЛУГИ“, финансирана от Програма „Развитие на човешките ресурси” 2021-2027 г. по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Дейност 1 - </w:t>
      </w:r>
      <w:r w:rsidRPr="006E6E83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 xml:space="preserve">Предоставяне на почасови мобилни интегрирани здравно - социални услуги за нуждаещи се лица с увреждания и възрастни хора в невъзможност за самообслужване, супервизия и казания към екипите във връзка с въвеждането на новия инструментариум за оценка на потребностите и работа с целевата група (задължителна дейност). </w:t>
      </w:r>
    </w:p>
    <w:p w:rsidR="006E6E83" w:rsidRPr="006E6E83" w:rsidRDefault="006E6E83" w:rsidP="006E6E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Възлага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осъществи всички необходими действия за подготовка и подаване на проектното предложение.</w:t>
      </w:r>
    </w:p>
    <w:p w:rsidR="006E6E83" w:rsidRPr="006E6E83" w:rsidRDefault="006E6E83" w:rsidP="006E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Възлага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предоставянето на интегрирани здравно-социални услуги по процедура „Иновативни здравно-социални услуги“ по Програма „Развитие на човешките ресурси” 2021-2027 г. на дирекция Административно правно обслужване, финанси и управление на собствеността 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АПОФУС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срок от 24 месеца, считано от датата на издаване на акта за възлагане на услугата от общ икономически интерес.</w:t>
      </w:r>
    </w:p>
    <w:p w:rsidR="006E6E83" w:rsidRPr="006E6E83" w:rsidRDefault="006E6E83" w:rsidP="006E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издаде Акта за възлагане на интегрирани здравно-социални услуги, като услуги от общ икономически интерес 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УОИИ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, при спазване на изискванията на Решение на Комисията от 20 декември 2011 г. относно прилагането на член 106, параграф 2 от Договора за функционирането на Европейския съюз за държавната помощ под формата на компенсация за обществена услуга. Актът за възлагане трябва да съдържа задължителните реквизити по чл. 4 от Решение 2012/21/ЕС.</w:t>
      </w:r>
    </w:p>
    <w:p w:rsidR="00035093" w:rsidRDefault="0003509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Default="006E6E8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Default="006E6E8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Default="006E6E8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Default="006E6E8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Default="006E6E8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№286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Закона за местното самоуправление и местната администрация, чл. 37и, ал. 13 от Закона за собствеността и ползването на земеделските земи,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начални тръжни цени за отдаване под наем на пасища, мери и ливади от Общинския поземлен фонд (ОПФ), за срок от една календарна година – 2026 год., както следва:</w:t>
      </w:r>
    </w:p>
    <w:p w:rsidR="006E6E83" w:rsidRPr="006E6E83" w:rsidRDefault="006E6E83" w:rsidP="006E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- за ливади - 11 лв./дка (единадесет лева на декар);</w:t>
      </w:r>
    </w:p>
    <w:p w:rsidR="006E6E83" w:rsidRPr="006E6E83" w:rsidRDefault="006E6E83" w:rsidP="006E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- за пасища - 13 лв./дка (тринадесет лева на декар).</w:t>
      </w:r>
    </w:p>
    <w:p w:rsidR="006E6E83" w:rsidRPr="006E6E83" w:rsidRDefault="006E6E83" w:rsidP="006E6E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6E6E83" w:rsidRPr="006E6E83" w:rsidRDefault="006E6E83" w:rsidP="006E6E8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2.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да организира изпълнението на настоящето решение.</w:t>
      </w:r>
    </w:p>
    <w:p w:rsidR="006E6E83" w:rsidRDefault="006E6E83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D3103" w:rsidRPr="00EC1FCF" w:rsidRDefault="001D310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№287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 и ал. 1, т. 9 и т. 23, във връзка с чл. 27, ал. 4 и ал. 5 от Закона за местното самоуправление и местната администрация, чл. 16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граждански дружества, в сдружения с нестопанска цел и сключване на договори за съвместна дейност и чл.60, ал.1 от Административнопроцесуалния кодекс,</w:t>
      </w: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ОПРЕДЕЛЯ Георги Миланов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кмет на Община Иваново, област Русе, за представител на Община Иваново в редовно общо събрание на акционерите на УМБАЛ „Канев” АД, което ще се проведе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30.05.2025 г. (петък)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конферентната зала на лечебното заведение с адрес: гр. Русе, ул. „Независимост” № 2, а при липса на кворум –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16.06.2024 г. (сряда)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същото място и при същия дневен ред.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 Пламен Дончев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заместник - кмет на Община Иваново, област Русе, за представител на Община Иваново в редовно</w:t>
      </w:r>
      <w:r w:rsidRPr="006E6E8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общо събрание на акционерите на УМБАЛ „Канев” АД, което ще се проведе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30.05.2025 г. (петък)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конферентната зала на лечебното заведение с адрес: гр. Русе, ул. „Независимост” № 2, а при липса на кворум –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16.06.2025 г. (понеделник)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СЪГЛАСУВА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следната позиция на Община Иваново по точките от дневния ред на редовното общо събрание на акционерите на УМБАЛ „Канев” АД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30.05.2025 г. (петък)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, а при липса на кворум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–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16.06.2025 г. (понеделник)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ОПРАВОМОЩАВА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представителя на Община Иваново да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гласува проектите на решения по точките от дневния ред, както следва: 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1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„Общото събрание на акционерите приема доклада на Съвета на директорите за дейността на дружеството през 2024 г.“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2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„</w:t>
      </w:r>
      <w:r w:rsidRPr="006E6E8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bg-BG"/>
        </w:rPr>
        <w:t xml:space="preserve">Общото събрание на акционерите одобрява годишния финансов отчет на дружеството за 2024 г., заверен от регистрирания одитор.“ 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3 от дневния ред: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„</w:t>
      </w:r>
      <w:r w:rsidRPr="006E6E8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bg-BG"/>
        </w:rPr>
        <w:t>Общото събрание на акционерите приема консолидирания доклад за дейността за 2024 г.“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4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„Общото събрание на акционерите одобрява консолидирания годишен финансов отчет за 2024 г., заверен от регистрирания одитор.“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5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„</w:t>
      </w:r>
      <w:r w:rsidRPr="006E6E8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bg-BG"/>
        </w:rPr>
        <w:t>Общото събрание на акционерите взема решение за разпределение на печалбата на дружеството за 2024 г., както следва – 10% за фонд „Резервен“, а остатъкът след решение по чл. 56, ал. 8 ППЗПП, да бъде използван за осъществяване на инвестиционните намерения на УМБАЛ „Канев“ АД за 2024 г.“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6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„ЗА” проекта на Решение: „Общото събрание на акционерите определя тантиеми на всеки от членовете на Съвета на директорите в размер не по-малко от едно и не-повече от три средномесечно/и възнаграждение/я, получени през текущата година от членовете на Съвета на директорите.“ Конкретният размер на тантиемите, представителя на Община Иваново, участващ в заседанието определя по своя преценка в посочените по-горе рамки. 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7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„ЗА” проекта на Решение: „Общото събрание на акционерите освобождава от отговорност членовете на Съвета на директорите за дейността им през 2024 г.“ 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8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„Общото събрание на акционерите избира и назначава предложения регистриран одитор за 2025 г.“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9 от дневния ред: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„Общото събрание на акционерите увеличава капитала на дружеството от 31 641 110 лв. (3 164 111 броя поименни акции) на 32 440 140 лв. (3 244 014 броя поименни акции) с размера на получените през 2023/2024 г. от държавата и усвоени средства за капиталови разходи в размер 799 030 лв. чрез записване на нови 79 903 бр. акции на държавата с номинална стойност 10 лв.“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10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„Общото събрание на акционерите приема предложените изменения в устава на дружеството, както следва: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Чл.7, ал.1 от устава: думите „31 641 110 (тридесет и един милиона шестстотин четиридесет и една хиляди сто и десет)" се заменят с думите „32 440 140 (тридесет и два милиона четиристотин и четиридесет хиляди сто и четиридесет)", като текстът придобива следното съдържание: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„Чл.7, ал.1 Капиталът на дружеството е в размер на 32 440 140 (тридесет и два милиона четиристотин и четиридесет хиляди сто и четиридесет) лева."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Чл.7, ал.2 от устава: думите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„3 164 111 (три милиона сто шестдесет и четири хиляди сто и единадесет)"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се заменят с думите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„3 244 014 (три милиона двеста четиридесет и четири хиляди и четиринадесет)", като текстът придобива следното съдържание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„Чл.7, ал.2. Капиталът се разпределя в 3 244 014 (три милиона двеста четиридесет и четири хиляди и четиринадесет) броя поименни акции, всяка от които с номинална стойност 10 (десет) лева."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Чл. 7, ал.6 придобива следното съдържание: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"Чл.7, ал.6 Капиталът е разпределен, както следва: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държавата, представлявана от министъра на здравеопазването - 86,96 (осемдесет и шест цяло деветдесет и шест) на сто от капитала, представляващи 2 820 899 (два милиона осемстотин и двадесет хиляди осемстотин деветдесет и девет) броя поименни акции, всяка от които с номинална стойност 10 (десет) лева;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Борово - 0,38 (нула цяло тридесет и осем стотни) на сто от капитала или 12 403 (дванадесет хиляди четиристотин и три) броя поименни акции, всяка от които с номинална стойност 10 (десет) лева;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Бяла - 0,84 (нула цяло осемдесет и четири стотни) на сто от капитала или 27 338 (двадесет и седем хиляди триста тридесет и осем) броя поименни акции, всяка от които с номинална стойност 10 (десет) лева;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Ветово - 0,92 (нула цяло деветдесет и две стотни) на сто от капитала или 29 901 (двадесет и девет хиляди деветстотин и един) броя поименни акции, всяка от които с номинална стойност 10 (десет) лева;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Две могили - 0,61 (нула цяло шестдесет и една стотни) на сто от капитала или 19 736 (деветнадесет хиляди седемстотин тридесет и шест) броя поименни акции, всяка от които с номинална стойност 10 (десет) лева;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Иваново - 0,56 (нула цяло петдесет и шест стотни) на сто от капитала или 18 178 (осемнадесет хиляди сто седемдесет и осем) броя поименни акции, всяка от които с номинална стойност 10 (десет) лева; 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Русе - 8,69 (осем цяло шестдесет и девет стотни) на сто от капитала или 281 948 (двеста осемдесет и една хиляди деветстотин четиридесет и осем) броя поименни акции, всяка от които с номинална стойност 10 (десет) лева;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Сливо поле - 0,64 (нула цяло шестдесет и четири стотни) на сто от капитала или 20 594 (двадесет хиляди петстотин деветдесет и четири) броя поименни акции, всяка от които с номинална стойност 10 (десет) лева;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За община Ценово - 0,40 (нула цяло и четиридесет стотни) на сто от капитала или 13 017 (тринадесет хиляди и седемнадесет) броя поименни акции, всяка от които с номинална стойност 10 (десет) лева."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11 от дневния ред: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 Общото събрание на акционерите взема решение за премахване на 9 бр. законни строежи на УМБАЛ „Канев" АД, находящи се в поземлен имот с идентификатор 63427.2.5105, кв. 919, парцел I-5105, със следните идентификационни номера и площи: 63427.2.5105.48 - застроена площ 172 кв. м., брой етажи - 1; 63427.2.5105.50 - застроена площ 5 кв. м., брой етажи - 1; 63427.2.5105.52 - застроена площ 86 кв. м., брой етажи - 1; 63427.2.5105.65 – застроена площ 131 кв. м., брой етажи - 1; 63427.2.5105.66 - застроена площ 77 кв. м., брой етажи - 1; 63427.2.5105.68 - застроена площ 11 кв. м., брой етажи - 1; 63427.2.5105.85 – застроена площ 157 кв. м., брой етажи - 1; 63427.2.5105.86 - застроена площ 261 кв. м., брой етажи - 1; 63427.2.5105.90 - застроена площ 78 кв. м., брой етажи - 1 и упълномощава изпълнителния директор на УМБАЛ „Канев" АД да внесе в Община Русе: План за управление на строителните отпадъци и План за безопасност и здраве по чл. 156 б (1) от ЗУТ- във връзка със събарянето на строежите.</w:t>
      </w:r>
    </w:p>
    <w:p w:rsidR="006E6E83" w:rsidRPr="006E6E83" w:rsidRDefault="006E6E83" w:rsidP="006E6E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 w:rsidDel="00C41A1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12 от дневния ред: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„ЗА” проекта на Решение: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Одобряване на „Бизнес програма за развитие и управление на УМБАЛ „Канев" АД за периода 2025-2027 г.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57, ал. 6 от ППЗПП.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На основание чл.60, ал.1 от Административнопроцесуалния кодекс допуска предварително изпълнение на решението.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№288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незастроен урегулиран поземлен имот 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УПИ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IX-252 с площ 1600 кв.м., кв. 11 по регулационния план на с. Тръстеник, общ. Иваново, обл. Русе, одобрен със Заповед №1720/14.12.1966 г., с административен адрес: с. Тръстеник, ул. „Двадесет и четвърти май“ № 31, при граници и съседи: на север – УПИ 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VIII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-251, на изток – землищна граница, на юг – улица по ОТ 49 и ОТ 51, на запад – улица „Двадесет и четвърти май“, предмет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Акт за частна общинска собственост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№ 155/14.03.2007 г.,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вписан в Служба по вписванията – Русе под вх. рег. № 29/28.03.2007 г., под № 59, том XI, ДВР 3977, н.д. 2644, поправен с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Акт за поправка № 2761/23.08.2024 г.,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вписан в Служба по вписванията – Русе под вх. рег. № 11262/03.09.2024 г., Акт № 123, том 28, дело  3950, ДВР 10985.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16 640,00 лв.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шестнадесет хиляди шестстотин и четиридесет лева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Тръстеник, общ. Иваново, обл. Русе.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1A0E34" w:rsidRPr="001A0E34" w:rsidRDefault="001A0E34" w:rsidP="001A0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D845FC" w:rsidRPr="00EC1FCF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89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УПИ ІІ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-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645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 37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регулационния план на с. Красен, община Иваново, област Русе, одобрен със Заповед № 288/05.05.1987 г. на ОбНС – Иваново, изменен със Заповед № РД-09-163/24.03.2025 г. на кмета на община Иваново, с административен адрес: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Красен, ул.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„Възраждане“ № 6,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трайно предназначение на територията: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урбанизирана,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начин на трайно ползване: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за обществено обслужване,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ведно с изградената в имота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двуетажна сграда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със застроена площ от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103 кв.м,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начин на трайно ползване: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друг вид сграда за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обитаване,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на имота: на север: ПИ 644, на изток: ПИ 644, на юг: ул. „Възраждане“, на запад: ПИ 644,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2902/14.04.2025 г.,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4276/23.04.2025 г., акт № 66, том 11, дело № 2241, ДВР 4152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29 500,00 лв. (двадесет и девет хиляди и петстотин лева)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процедурата – публичен търг с тайно наддаване по чл. 72 от НРПУРИВОбС.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община Иваново, област Русе.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 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845FC" w:rsidRPr="00BD6877" w:rsidRDefault="00D845F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90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2 и ал. 1, т. 8 и т. 23 от с. чл., чл. 17, ал. 1, т. 1 и чл. 27, ал. 4 и ал. 5 от Закона за местното самоуправление и  местната администрация във връзка с чл. 173, ал. 2 и ал. 1 от Данъчно осигурителния кодекс и чл. 739, ал. 2 от Търговския закон, Общински съвет Иваново РЕШИ:</w:t>
      </w:r>
    </w:p>
    <w:p w:rsidR="006E6E83" w:rsidRPr="006E6E83" w:rsidRDefault="006E6E83" w:rsidP="006E6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E6E83" w:rsidRPr="006E6E83" w:rsidRDefault="006E6E83" w:rsidP="006E6E83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 се отпишат задължения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„Прециз Интер холдинг“ АД, ЕИК 117057868, както следва:</w:t>
      </w:r>
    </w:p>
    <w:p w:rsidR="006E6E83" w:rsidRPr="006E6E83" w:rsidRDefault="006E6E83" w:rsidP="006E6E83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Задължения за данък в/у недвижимите имоти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ДНИ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16 044,29 лв. главница;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18 627,67 лв., лихви; </w:t>
      </w:r>
    </w:p>
    <w:p w:rsidR="006E6E83" w:rsidRPr="006E6E83" w:rsidRDefault="006E6E83" w:rsidP="006E6E83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Задължения за такса битови отпадъци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ТБО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63 352,45 лв., главница; 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73 558,84 лв., лихви, </w:t>
      </w:r>
    </w:p>
    <w:p w:rsidR="006E6E83" w:rsidRPr="006E6E83" w:rsidRDefault="006E6E83" w:rsidP="006E6E83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Данък в/у МПС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5486,86 лв., главница;</w:t>
      </w:r>
    </w:p>
    <w:p w:rsidR="006E6E83" w:rsidRPr="006E6E83" w:rsidRDefault="006E6E83" w:rsidP="006E6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3979,93 лв., лихви.</w:t>
      </w:r>
    </w:p>
    <w:p w:rsidR="006E6E83" w:rsidRDefault="006E6E83" w:rsidP="006E6E83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 се закрият данъчни партиди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„Прециз Интер холдинг“ АД, ЕИК 117057868, в данъчните регистри на Община Иваново.</w:t>
      </w:r>
    </w:p>
    <w:p w:rsidR="006E6E83" w:rsidRPr="006E6E83" w:rsidRDefault="006E6E83" w:rsidP="006E6E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91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2 във връзка с ал. 1, т. 11, т. 23 и т. 24 и чл. 27, ал. 3 от Закона за местното самоуправление и местната администрация,  предвид чл. 127, ал. 9 от Закона за устройство на територията, Общински съвет Иваново </w:t>
      </w:r>
      <w:r w:rsidRPr="006E6E8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доклад за изпълнение на Общия устройствен план на Община Иваново за 2024 г. 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6E6E8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92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 и ал. 1, т. 15 и т. 23, във връзка с чл. 27, ал. 4 и ал. 5 от Закона за местното самоуправление и местната администрация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дейност,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 Община Иваново да участва в Общото събрание на Асоциацията по ВиК-Русе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24.06.2025 г. (вторник) (резервна дата 22.07.2025г. - вторник) от 11:00 часа в зала №1, в сградата на Областна администрация – Русе.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 Георги Миланов – кмет на Община Иваново за представител на Общината в Общото събрание на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 xml:space="preserve">съдружниците 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 на „ВиК" ООД - гр. Русе.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3. При невъзможност кметът на Община Иваново да участва в събранието на съдружниците  на „ВиК" ООД - гр. Русе,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 Пламен Дончев – заместник-кмет на Община Иваново за представител на Общината в Общото събрание на „ВиК" ООД - Русе.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 xml:space="preserve">ОПРЕДЕЛЯ 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>мандат на представителя на Община Иваново в Общото събрание на Асоциацията по ВиК-Русе, в рамките на заседанието на 24.06.2025 г. (резервна дата 22.07.2025 г.)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СЪГЛАСУВА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 следната позиция на Община Иваново по точките от дневния ред на Общото събрание на Асоциацията по ВиК-Русе на   24.06.2025 г.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(вторник) (резервна дата 22.07.2025 г. - вторник) и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ОПРАВОМОЩАВА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 представителят на Община Иваново да гласува, както следва: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По т. 1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от дневния ред: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sz w:val="28"/>
          <w:szCs w:val="24"/>
        </w:rPr>
        <w:t>Членовете на Общото събрание на Асоциацията по ВиК-Русе приемат Годишния отчет за дейността на Асоциацията по Вик-Русе през 2024 година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По т. 2</w:t>
      </w: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от дневния ред: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sz w:val="28"/>
          <w:szCs w:val="24"/>
        </w:rPr>
        <w:t>Членовете на Общото събрание на Асоциацията по Вик-Русе приемат Отчета за изпълнението на бюджета на Асоциацията по ВиК-Русе за 2024 година, заедно с обосновката му, като утвърждават необходимостта от извършени разходи през 2024г.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По т. 3 от дневния ред: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b/>
          <w:sz w:val="28"/>
          <w:szCs w:val="24"/>
        </w:rPr>
        <w:t>Да гласува „ЗА” проекта на решение:</w:t>
      </w:r>
    </w:p>
    <w:p w:rsidR="006E6E83" w:rsidRPr="006E6E83" w:rsidRDefault="006E6E83" w:rsidP="006E6E83">
      <w:pPr>
        <w:tabs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6E83">
        <w:rPr>
          <w:rFonts w:ascii="Times New Roman" w:eastAsia="Times New Roman" w:hAnsi="Times New Roman" w:cs="Times New Roman"/>
          <w:sz w:val="28"/>
          <w:szCs w:val="24"/>
        </w:rPr>
        <w:t xml:space="preserve">Членовете на Общото събрание на Асоциацията по ВиК-Русе приемат Проекта на бюджета на Асоциацията по Вик-Русе за 2025 година, при определена по реда на чл. 21,ал. 2 от Правилника за организация и дейността на асоциациите по ВиК, вноска на държавата  до 28 000,00 лева. </w:t>
      </w:r>
    </w:p>
    <w:p w:rsidR="00D845FC" w:rsidRDefault="00D845FC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№293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11 и ал. 2, във връзка с чл. 27, ал. 3 от Закона за местното самоуправление и местната администрация, чл. 124а, ал. 1, във връзка със 110, ал. 1, т. 5 и чл. 126, ал. 6, т. 1 от Закона за устройство на територията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 разрешава изработване на подробен устройствен план – парцеларен план (ПУП-ПП) за обект: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„Трасе за захранващ водопровод за поземлени имоти с идентификатори 73362.271.145, 73362.271.146 по КККР на с. Тръстеник, местност „Полето“ и УПИ I-1176  кв. 122 по регулационния план на с. Тръстеник, общ. Иваново, обл. Русе“.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6E6E83" w:rsidRPr="006E6E83" w:rsidRDefault="006E6E83" w:rsidP="006E6E83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№294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администрация, чл. 124а, ал. 1, във връзка със 110, ал. 1, т. 5 и чл. 126, ал. 6, т. 1 от Закона за устройство на територията,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 разрешава изработване на подробен устройствен план –парцеларен план (ПУП-ПП) за обект: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„Кабелно трасе за поземлен имот с идентификатор 56397.135.143, местност „Затвора” по кадастралната карта и кадастралните регистри на с. Пиргово, общ. Иваново, обл. Русе“.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№295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E6E8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администрация, чл. 124а, ал. 1, във връзка с чл. 110, ал. 1, т. 3 и чл. 125, ал. 2 от Закона за устройство на територията и заявление с вх. № ОБА3-156/29.04.2025 г.,</w:t>
      </w:r>
      <w:r w:rsidRPr="006E6E8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6E6E83" w:rsidRP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>1.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Одобрява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 разрешава изработване на подробен устройствен план - план за застрояване (ПУП-ПЗ) за поземлен имот (ПИ) с идентификатор 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47977.93.8, местност „Дервента“</w:t>
      </w: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Мечка, община Иваново, област Русе.</w:t>
      </w:r>
    </w:p>
    <w:p w:rsidR="006E6E83" w:rsidRPr="006E6E83" w:rsidRDefault="006E6E83" w:rsidP="006E6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E6E8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6E6E83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6E6E83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№296</w:t>
      </w: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8 и ал. 2, във връзка с чл. 27, ал. 4 и ал. 5 от Закона за местното самоуправление и местната администрация (ЗМСМА), чл. 12, ал. 1 от Закона за общинската собственост (ЗОС), във връзка с чл. 15, ал. 1 от Наредба № 10 за реда на придобиване, управление и разпореждане с имоти и вещи – общинска собственост (НРПУРИВОбС)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</w:pPr>
      <w:r w:rsidRPr="0077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 xml:space="preserve">1. Дава съгласие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за предоставяне за безвъзмездно управление на Кметство – с. Тръстеник, общ. Иваново, обл. Русе, на имот – публична общинска собственост, представляващ УПИ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>III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>-447 с площ 300 кв.м., кв. 39 по регулационния план на с. Тръстеник,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 xml:space="preserve">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>общ. Иваново, обл. Русе,</w:t>
      </w:r>
      <w:r w:rsidRPr="007762D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одобрен със Заповед № 1720/14.12.1966 г. на ОНС-Русе, изменен със Заповед № РД-09-396/13.12.2007 г. на кмета на Община Иваново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, заедно с построената в него едноетажна паянтова сграда „Музейна сбирка“ със застроена площ 68,35 кв.м., при граници и съседи: на север – УПИ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>I-169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; на изток – УПИ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>I-169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; на юг - УПИ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>I-169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; на запад – улица и УПИ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>XI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-446, предмет на Акт за публична общинска собственост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>(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>АПОС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>)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 xml:space="preserve"> № 67/14.10.2009 г., вписан в Служба по вписванията – гр. Русе под № 48, вх. рег. № 2/23.10.2009 г., том 34, н.д. 7320, ДВР 14409, </w:t>
      </w:r>
      <w:r w:rsidRPr="0077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en-GB"/>
        </w:rPr>
        <w:t>за срок от 10 години.</w:t>
      </w:r>
    </w:p>
    <w:p w:rsidR="007762D2" w:rsidRPr="007762D2" w:rsidRDefault="007762D2" w:rsidP="007762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762D2">
        <w:rPr>
          <w:rFonts w:ascii="Times New Roman" w:eastAsia="Calibri" w:hAnsi="Times New Roman" w:cs="Times New Roman"/>
          <w:b/>
          <w:sz w:val="28"/>
          <w:szCs w:val="24"/>
        </w:rPr>
        <w:t xml:space="preserve">2. </w:t>
      </w:r>
      <w:r w:rsidRPr="007762D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Дава съгласие</w:t>
      </w:r>
      <w:r w:rsidRPr="007762D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да се допълни 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>Годишната програма за управление и разпореждане с имоти – общинска собственост за 2025 г., Раздел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val="en-US" w:eastAsia="en-GB"/>
        </w:rPr>
        <w:t xml:space="preserve"> III</w:t>
      </w:r>
      <w:r w:rsidRPr="007762D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en-GB"/>
        </w:rPr>
        <w:t>, Б – с имота по т. 1.</w:t>
      </w:r>
    </w:p>
    <w:p w:rsidR="007762D2" w:rsidRPr="007762D2" w:rsidRDefault="007762D2" w:rsidP="0077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762D2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7762D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762D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Възлага </w:t>
      </w:r>
      <w:r w:rsidRPr="007762D2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предприеме необходимите действия по изпълнение на настоящото решение.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№297</w:t>
      </w: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ал.1, т.5 и ал.2 и чл.27, ал.3 от Закона за местното самоуправление и местна администрация, във връзка с чл. 5, ал. 16 от Постановление № 67/14.04.2010 г., изм. и доп. ДВ. бр. 62 от 05.08.2022 г. за заплатите в бюджетните организации и дейности, Общински съвет Иваново РЕШИ:</w:t>
      </w: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І. </w:t>
      </w:r>
      <w:r w:rsidRPr="007762D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7762D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размера на индивидуалните основни месечни заплати на кметовете на населените места на територията на Община Иваново, </w:t>
      </w:r>
      <w:r w:rsidRPr="007762D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считано от 01.05.2025 г.,</w:t>
      </w:r>
      <w:r w:rsidRPr="007762D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както следва:</w:t>
      </w:r>
    </w:p>
    <w:p w:rsidR="007762D2" w:rsidRPr="007762D2" w:rsidRDefault="007762D2" w:rsidP="00776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4423"/>
        <w:gridCol w:w="3260"/>
      </w:tblGrid>
      <w:tr w:rsidR="007762D2" w:rsidRPr="007762D2" w:rsidTr="006D6ABE">
        <w:trPr>
          <w:trHeight w:val="539"/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</w:p>
          <w:p w:rsidR="007762D2" w:rsidRPr="007762D2" w:rsidRDefault="007762D2" w:rsidP="0077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№ по ред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</w:p>
          <w:p w:rsidR="007762D2" w:rsidRPr="007762D2" w:rsidRDefault="007762D2" w:rsidP="0077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Длъжност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</w:p>
          <w:p w:rsidR="007762D2" w:rsidRPr="007762D2" w:rsidRDefault="007762D2" w:rsidP="0077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Размер на основна месечна заплата</w:t>
            </w:r>
          </w:p>
        </w:tc>
      </w:tr>
      <w:tr w:rsidR="007762D2" w:rsidRPr="007762D2" w:rsidTr="006D6ABE">
        <w:trPr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bg-BG"/>
              </w:rPr>
              <w:t>1</w:t>
            </w: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Кмет на кметство Щръклево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2280 лв.</w:t>
            </w:r>
          </w:p>
        </w:tc>
      </w:tr>
      <w:tr w:rsidR="007762D2" w:rsidRPr="007762D2" w:rsidTr="006D6ABE">
        <w:trPr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bg-BG"/>
              </w:rPr>
              <w:t>2</w:t>
            </w: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Кмет на кметство Тръстеник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1800 лв.</w:t>
            </w:r>
          </w:p>
        </w:tc>
      </w:tr>
      <w:tr w:rsidR="007762D2" w:rsidRPr="007762D2" w:rsidTr="006D6ABE">
        <w:trPr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bg-BG"/>
              </w:rPr>
              <w:t>3</w:t>
            </w: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Кмет на кметство Пиргово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1800 лв.</w:t>
            </w:r>
          </w:p>
        </w:tc>
      </w:tr>
      <w:tr w:rsidR="007762D2" w:rsidRPr="007762D2" w:rsidTr="006D6ABE">
        <w:trPr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bg-BG"/>
              </w:rPr>
              <w:t>4</w:t>
            </w: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Кмет на кметство Сваленик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1680 лв.</w:t>
            </w:r>
          </w:p>
        </w:tc>
      </w:tr>
      <w:tr w:rsidR="007762D2" w:rsidRPr="007762D2" w:rsidTr="006D6ABE">
        <w:trPr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bg-BG"/>
              </w:rPr>
              <w:t>5</w:t>
            </w: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Кмет на кметство Мечка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1560 лв.</w:t>
            </w:r>
          </w:p>
        </w:tc>
      </w:tr>
      <w:tr w:rsidR="007762D2" w:rsidRPr="007762D2" w:rsidTr="006D6ABE">
        <w:trPr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bg-BG"/>
              </w:rPr>
              <w:t>6</w:t>
            </w: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Кмет на кметство Красен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 xml:space="preserve">1560 лв. </w:t>
            </w:r>
          </w:p>
        </w:tc>
      </w:tr>
      <w:tr w:rsidR="007762D2" w:rsidRPr="007762D2" w:rsidTr="006D6ABE">
        <w:trPr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7.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Кмет на кметство Червен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1260 лв.</w:t>
            </w:r>
          </w:p>
        </w:tc>
      </w:tr>
      <w:tr w:rsidR="007762D2" w:rsidRPr="007762D2" w:rsidTr="006D6ABE">
        <w:trPr>
          <w:jc w:val="center"/>
        </w:trPr>
        <w:tc>
          <w:tcPr>
            <w:tcW w:w="822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8.</w:t>
            </w:r>
          </w:p>
        </w:tc>
        <w:tc>
          <w:tcPr>
            <w:tcW w:w="4423" w:type="dxa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Кмет на кметство Кошов</w:t>
            </w:r>
          </w:p>
        </w:tc>
        <w:tc>
          <w:tcPr>
            <w:tcW w:w="3260" w:type="dxa"/>
            <w:shd w:val="clear" w:color="auto" w:fill="auto"/>
          </w:tcPr>
          <w:p w:rsidR="007762D2" w:rsidRPr="007762D2" w:rsidRDefault="007762D2" w:rsidP="0077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</w:pPr>
            <w:r w:rsidRPr="007762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bg-BG"/>
              </w:rPr>
              <w:t>1260 лв.</w:t>
            </w:r>
          </w:p>
        </w:tc>
      </w:tr>
    </w:tbl>
    <w:p w:rsidR="007762D2" w:rsidRPr="007762D2" w:rsidRDefault="007762D2" w:rsidP="007762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ІІ. </w:t>
      </w:r>
      <w:r w:rsidRPr="007762D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7762D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да предприеме необходимите действия по изпълнение на настоящото решение.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№298</w:t>
      </w: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5 и ал. 2 и чл. 27, ал. 3 от Закона за местното самоуправление и местната администрация, във връзка с чл. 5, ал. 16 на Постановление № 67/14.04.2010 г. на МС за заплатите в бюджетните организации и дейности,</w:t>
      </w:r>
      <w:r w:rsidRPr="007762D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762D2" w:rsidRPr="007762D2" w:rsidRDefault="007762D2" w:rsidP="007762D2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основно месечно трудово възнаграждение на Георги Миланов - Кмет на Община Иваново, в размер равен на четири минимални работни заплати за страната, но не повече от максималния размер, определен с чл. 5, ал. 16 на Постановление № 67/14.04.2010 г. на МС за заплатите в бюджетните организации и дейности, </w:t>
      </w:r>
      <w:r w:rsidRPr="007762D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считано от 01.05.2025 г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№299</w:t>
      </w: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7762D2" w:rsidRPr="007762D2" w:rsidRDefault="007762D2" w:rsidP="0077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Стелиана </w:t>
      </w:r>
      <w:r w:rsidR="00AE1A9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Димитрова, с ЕГН </w:t>
      </w:r>
      <w:r w:rsidR="00AE1A9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Димитър </w:t>
      </w:r>
      <w:r w:rsidR="00AE1A9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Димитров, с ЕГН </w:t>
      </w:r>
      <w:r w:rsidR="00AE1A9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bookmarkStart w:id="0" w:name="_GoBack"/>
      <w:bookmarkEnd w:id="0"/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29316E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6E6E83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№300</w:t>
      </w: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във връзка с чл. 27, ал. 4 и ал. 5 от Закона за местното самоуправление и местната администрация и чл. 124, ал. 1 и ал. 2 от Закона за публичните финанси,</w:t>
      </w:r>
      <w:r w:rsidRPr="007762D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762D2" w:rsidRPr="007762D2" w:rsidRDefault="007762D2" w:rsidP="00776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762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Актуализира</w:t>
      </w:r>
      <w:r w:rsidRPr="00776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Pr="007762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bg-BG"/>
        </w:rPr>
        <w:t>Приложение № 6</w:t>
      </w:r>
      <w:r w:rsidRPr="00776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към Решение № 284 от Протокол № 26/15.05.2025 г. на Общински съвет – Иваново за приемане на Бюджета на Община Иваново за 2025 г., както следва:</w:t>
      </w: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62D2" w:rsidRPr="007762D2" w:rsidRDefault="007762D2" w:rsidP="00776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</w:pPr>
      <w:r w:rsidRPr="007762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7762D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Приложение № </w:t>
      </w:r>
      <w:r w:rsidRPr="007762D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>6</w:t>
      </w:r>
    </w:p>
    <w:p w:rsidR="00AE1A9C" w:rsidRPr="00AE1A9C" w:rsidRDefault="00AE1A9C" w:rsidP="00AE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1A9C">
        <w:rPr>
          <w:rFonts w:ascii="Times New Roman" w:eastAsia="Times New Roman" w:hAnsi="Times New Roman" w:cs="Times New Roman"/>
          <w:sz w:val="28"/>
          <w:szCs w:val="28"/>
          <w:lang w:eastAsia="bg-BG"/>
        </w:rPr>
        <w:t>С П И С Ъ К</w:t>
      </w:r>
    </w:p>
    <w:p w:rsidR="00AE1A9C" w:rsidRPr="00AE1A9C" w:rsidRDefault="00AE1A9C" w:rsidP="00AE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1A9C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 w:rsidRPr="00AE1A9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E1A9C">
        <w:rPr>
          <w:rFonts w:ascii="Times New Roman" w:eastAsia="Times New Roman" w:hAnsi="Times New Roman" w:cs="Times New Roman"/>
          <w:sz w:val="28"/>
          <w:szCs w:val="28"/>
          <w:lang w:eastAsia="bg-BG"/>
        </w:rPr>
        <w:t>ДЛЪЖНОСТИТЕ И ЛИЦАТА, КОИТО ИМАТ ПРАВО НА ТРАНСПОРТНИ РАЗНОСКИ В ДЕЛЕГИРАНИТЕ ОТ ДЪРЖАВАТА ДЕЙНОСТИ</w:t>
      </w:r>
      <w:r w:rsidRPr="00AE1A9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E1A9C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„ОБРАЗОВАНИЕ“ И ФУНКЦИЯ „ЗДРАВЕОПАЗВАНЕ“</w:t>
      </w:r>
    </w:p>
    <w:p w:rsidR="00AE1A9C" w:rsidRPr="00AE1A9C" w:rsidRDefault="00AE1A9C" w:rsidP="00AE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33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4054"/>
        <w:gridCol w:w="1890"/>
      </w:tblGrid>
      <w:tr w:rsidR="00AE1A9C" w:rsidRPr="00AE1A9C" w:rsidTr="006D6ABE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Име ,презиме ,фамилия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Месторабота</w:t>
            </w:r>
          </w:p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/ училище , детска градина/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Длъжност</w:t>
            </w:r>
          </w:p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Петя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Стоянова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ВРиД Директор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Донка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Никифорова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Айгюл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Сюлейманова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Сваленик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Зорница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Ганчева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Сваленик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Кремена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Димитрова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Красен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Миглена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Георгиева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Катя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Колева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логопед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Теодора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Велчева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Десислава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Даскалова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Руслан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Русев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Анелия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Иванова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Росица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Тончева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Снежина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Тончева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Павлина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Йорданова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Софка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Николова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Ивелина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Димитрова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Невянка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Иванова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Мариела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-Петрова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Мелекбер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Исаева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учител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Илкнур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Демирджиева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 по руски език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Христина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Христова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Учител по математика 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Веселина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Великова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 по БЕЛ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Кезбан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Юсеинова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учител</w:t>
            </w:r>
          </w:p>
        </w:tc>
      </w:tr>
    </w:tbl>
    <w:p w:rsidR="00AE1A9C" w:rsidRPr="00AE1A9C" w:rsidRDefault="00AE1A9C" w:rsidP="00AE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33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694"/>
        <w:gridCol w:w="2250"/>
      </w:tblGrid>
      <w:tr w:rsidR="00AE1A9C" w:rsidRPr="00AE1A9C" w:rsidTr="006D6ABE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Име ,презиме ,фамилия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Месторабота</w:t>
            </w:r>
          </w:p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/ училище , детска градина/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Длъжност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Маргарита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Пенева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”Н. Й. Вапцаров”-с. Иваново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Мед. специалист</w:t>
            </w:r>
          </w:p>
        </w:tc>
      </w:tr>
      <w:tr w:rsidR="00AE1A9C" w:rsidRPr="00AE1A9C" w:rsidTr="006D6AB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Светла 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Георгиева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Ботев“-с. Щръклево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9C" w:rsidRPr="00AE1A9C" w:rsidRDefault="00AE1A9C" w:rsidP="00AE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A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Мед. специалист</w:t>
            </w:r>
          </w:p>
        </w:tc>
      </w:tr>
    </w:tbl>
    <w:p w:rsidR="006E6E83" w:rsidRPr="00D845FC" w:rsidRDefault="006E6E83" w:rsidP="00AE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6E6E83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83" w:rsidRDefault="006E6E83" w:rsidP="00862727">
      <w:pPr>
        <w:spacing w:after="0" w:line="240" w:lineRule="auto"/>
      </w:pPr>
      <w:r>
        <w:separator/>
      </w:r>
    </w:p>
  </w:endnote>
  <w:endnote w:type="continuationSeparator" w:id="0">
    <w:p w:rsidR="006E6E83" w:rsidRDefault="006E6E83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6E6E83" w:rsidRDefault="006E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9C">
          <w:rPr>
            <w:noProof/>
          </w:rPr>
          <w:t>17</w:t>
        </w:r>
        <w:r>
          <w:fldChar w:fldCharType="end"/>
        </w:r>
      </w:p>
    </w:sdtContent>
  </w:sdt>
  <w:p w:rsidR="006E6E83" w:rsidRDefault="006E6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83" w:rsidRDefault="006E6E83" w:rsidP="00862727">
      <w:pPr>
        <w:spacing w:after="0" w:line="240" w:lineRule="auto"/>
      </w:pPr>
      <w:r>
        <w:separator/>
      </w:r>
    </w:p>
  </w:footnote>
  <w:footnote w:type="continuationSeparator" w:id="0">
    <w:p w:rsidR="006E6E83" w:rsidRDefault="006E6E83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2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0B752EF"/>
    <w:multiLevelType w:val="multilevel"/>
    <w:tmpl w:val="86DAC68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4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24"/>
  </w:num>
  <w:num w:numId="5">
    <w:abstractNumId w:val="10"/>
  </w:num>
  <w:num w:numId="6">
    <w:abstractNumId w:val="8"/>
  </w:num>
  <w:num w:numId="7">
    <w:abstractNumId w:val="9"/>
  </w:num>
  <w:num w:numId="8">
    <w:abstractNumId w:val="26"/>
  </w:num>
  <w:num w:numId="9">
    <w:abstractNumId w:val="29"/>
  </w:num>
  <w:num w:numId="10">
    <w:abstractNumId w:val="12"/>
  </w:num>
  <w:num w:numId="11">
    <w:abstractNumId w:val="16"/>
  </w:num>
  <w:num w:numId="12">
    <w:abstractNumId w:val="14"/>
  </w:num>
  <w:num w:numId="13">
    <w:abstractNumId w:val="6"/>
  </w:num>
  <w:num w:numId="14">
    <w:abstractNumId w:val="28"/>
  </w:num>
  <w:num w:numId="15">
    <w:abstractNumId w:val="20"/>
  </w:num>
  <w:num w:numId="16">
    <w:abstractNumId w:val="17"/>
  </w:num>
  <w:num w:numId="17">
    <w:abstractNumId w:val="27"/>
  </w:num>
  <w:num w:numId="18">
    <w:abstractNumId w:val="15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3"/>
  </w:num>
  <w:num w:numId="23">
    <w:abstractNumId w:val="18"/>
  </w:num>
  <w:num w:numId="24">
    <w:abstractNumId w:val="22"/>
  </w:num>
  <w:num w:numId="25">
    <w:abstractNumId w:val="0"/>
  </w:num>
  <w:num w:numId="26">
    <w:abstractNumId w:val="30"/>
  </w:num>
  <w:num w:numId="27">
    <w:abstractNumId w:val="1"/>
  </w:num>
  <w:num w:numId="28">
    <w:abstractNumId w:val="11"/>
  </w:num>
  <w:num w:numId="29">
    <w:abstractNumId w:val="13"/>
  </w:num>
  <w:num w:numId="30">
    <w:abstractNumId w:val="2"/>
  </w:num>
  <w:num w:numId="3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35093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0E34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3103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47EF"/>
    <w:rsid w:val="002367E8"/>
    <w:rsid w:val="0025741A"/>
    <w:rsid w:val="002626CF"/>
    <w:rsid w:val="00263250"/>
    <w:rsid w:val="002702F8"/>
    <w:rsid w:val="00273552"/>
    <w:rsid w:val="002779AD"/>
    <w:rsid w:val="0029316E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0FD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D0E96"/>
    <w:rsid w:val="004F2745"/>
    <w:rsid w:val="004F4925"/>
    <w:rsid w:val="004F615B"/>
    <w:rsid w:val="004F739F"/>
    <w:rsid w:val="00512CB3"/>
    <w:rsid w:val="00522C3B"/>
    <w:rsid w:val="0052478D"/>
    <w:rsid w:val="005248ED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01E5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6E83"/>
    <w:rsid w:val="006E70B3"/>
    <w:rsid w:val="006E786B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762D2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2556"/>
    <w:rsid w:val="00A94884"/>
    <w:rsid w:val="00A9489C"/>
    <w:rsid w:val="00AA27AF"/>
    <w:rsid w:val="00AB39DE"/>
    <w:rsid w:val="00AB4591"/>
    <w:rsid w:val="00AB74F4"/>
    <w:rsid w:val="00AD2BF7"/>
    <w:rsid w:val="00AE10EF"/>
    <w:rsid w:val="00AE1A9C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4625F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3AB1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94B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7043F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3776"/>
    <w:rsid w:val="00EC4399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6E530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437D-F57E-4AAD-9454-E7E11215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2023-09-01T13:26:00Z</cp:lastPrinted>
  <dcterms:created xsi:type="dcterms:W3CDTF">2025-05-27T13:06:00Z</dcterms:created>
  <dcterms:modified xsi:type="dcterms:W3CDTF">2025-05-27T13:06:00Z</dcterms:modified>
</cp:coreProperties>
</file>