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7D4ED" w14:textId="6F7A9367" w:rsidR="00290643" w:rsidRPr="00290643" w:rsidRDefault="00290643" w:rsidP="00290643">
      <w:r>
        <w:rPr>
          <w:noProof/>
        </w:rPr>
        <w:drawing>
          <wp:inline distT="0" distB="0" distL="0" distR="0" wp14:anchorId="6CCDE046" wp14:editId="6B74306B">
            <wp:extent cx="1835943" cy="410606"/>
            <wp:effectExtent l="0" t="0" r="0" b="8890"/>
            <wp:docPr id="105153230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688" cy="419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C7061">
        <w:rPr>
          <w:lang w:val="bg-BG"/>
        </w:rPr>
        <w:tab/>
      </w:r>
      <w:r w:rsidR="008C7061">
        <w:rPr>
          <w:lang w:val="bg-BG"/>
        </w:rPr>
        <w:tab/>
      </w:r>
      <w:r w:rsidR="008C7061">
        <w:rPr>
          <w:lang w:val="bg-BG"/>
        </w:rPr>
        <w:tab/>
      </w:r>
      <w:r w:rsidR="008C7061">
        <w:rPr>
          <w:lang w:val="bg-BG"/>
        </w:rPr>
        <w:tab/>
      </w:r>
      <w:r w:rsidR="008C7061">
        <w:rPr>
          <w:lang w:val="bg-BG"/>
        </w:rPr>
        <w:tab/>
      </w:r>
      <w:r w:rsidR="008C7061">
        <w:rPr>
          <w:lang w:val="bg-BG"/>
        </w:rPr>
        <w:tab/>
      </w:r>
      <w:r w:rsidR="008C7061">
        <w:rPr>
          <w:lang w:val="bg-BG"/>
        </w:rPr>
        <w:tab/>
      </w:r>
      <w:r w:rsidR="008C7061">
        <w:rPr>
          <w:noProof/>
        </w:rPr>
        <w:drawing>
          <wp:inline distT="0" distB="0" distL="0" distR="0" wp14:anchorId="3E865BC2" wp14:editId="7A55B3BB">
            <wp:extent cx="871855" cy="731520"/>
            <wp:effectExtent l="0" t="0" r="4445" b="0"/>
            <wp:docPr id="1423954404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DE4BAD" w14:textId="77777777" w:rsidR="003078A9" w:rsidRDefault="003078A9" w:rsidP="003078A9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b/>
          <w:bCs/>
          <w:kern w:val="0"/>
          <w:sz w:val="36"/>
          <w:szCs w:val="36"/>
          <w:lang w:val="bg-BG" w:eastAsia="bg-BG"/>
          <w14:ligatures w14:val="none"/>
        </w:rPr>
      </w:pPr>
      <w:r w:rsidRPr="003078A9">
        <w:rPr>
          <w:rFonts w:ascii="Bookman Old Style" w:eastAsia="Times New Roman" w:hAnsi="Bookman Old Style" w:cs="Times New Roman"/>
          <w:b/>
          <w:bCs/>
          <w:kern w:val="0"/>
          <w:sz w:val="36"/>
          <w:szCs w:val="36"/>
          <w:lang w:val="bg-BG" w:eastAsia="bg-BG"/>
          <w14:ligatures w14:val="none"/>
        </w:rPr>
        <w:t>BG05SFPR002-1.035-0021 – Готовност при бедствия в обл. Русе</w:t>
      </w:r>
    </w:p>
    <w:p w14:paraId="5CE6523E" w14:textId="487836E2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Проект BG05SFPR002-1.035-0021 „Повишаване готовността на област Русе за предотвратяване и овладяване на бедствия, пожари и извънредни ситуации“ се изпълнява по Програма „Развитие на човешките ресурси“ 2021–2027 и е съфинансиран от Европейския съюз.</w:t>
      </w:r>
    </w:p>
    <w:p w14:paraId="0AEDEAEB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t>Програма: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Програма „Развитие на човешките ресурси“ 2021–2027</w:t>
      </w:r>
    </w:p>
    <w:p w14:paraId="6459FD67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t>Приоритет: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„Насърчаване на заетостта и развитието на умения“</w:t>
      </w:r>
    </w:p>
    <w:p w14:paraId="6B5B55EC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t>Процедура: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BG05SFPR002-1.035 „Повишаване готовността за предотвратяване и овладяване на бедствия, пожари и извънредни ситуации“</w:t>
      </w:r>
    </w:p>
    <w:p w14:paraId="29FC2217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t>Наименование на проекта: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„Повишаване готовността на област Русе за предотвратяване и овладяване на бедствия, пожари и извънредни ситуации“</w:t>
      </w:r>
    </w:p>
    <w:p w14:paraId="48B4A0CD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t>Код на проекта: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BG05SFPR002-1.035-0021</w:t>
      </w:r>
    </w:p>
    <w:p w14:paraId="5489A725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t>Регистрационен номер на административния договор: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BG05SFPR002-1.035-0021-C01</w:t>
      </w:r>
    </w:p>
    <w:p w14:paraId="3FDE2C01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t>Начална дата на проекта: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01.04.2026 г.</w:t>
      </w:r>
    </w:p>
    <w:p w14:paraId="494AFBFA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t>Крайна дата на проекта: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01.04.2028 г.</w:t>
      </w:r>
    </w:p>
    <w:p w14:paraId="5CB188F3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t>Продължителност: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24 месеца</w:t>
      </w:r>
    </w:p>
    <w:p w14:paraId="21DFB808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t>Статус: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В процес на изпълнение</w:t>
      </w:r>
    </w:p>
    <w:p w14:paraId="1EA3D803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t>Конкретен бенефициент: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Регионална дирекция „Пожарна безопасност и защита на населението“ – Русе</w:t>
      </w:r>
    </w:p>
    <w:p w14:paraId="0EA29B0C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t>Партньори: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Община Русе, Община Иваново, Община Бяла, Община Борово, Община Ценово, Община Ветово, Община Сливо поле и Община Две могили.</w:t>
      </w:r>
    </w:p>
    <w:p w14:paraId="0F22D86E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t>Обща стойност на проекта: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182 090,06 евро</w:t>
      </w:r>
    </w:p>
    <w:p w14:paraId="46D5A8DC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t>Безвъзмездна финансова помощ: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182 090,06 евро</w:t>
      </w:r>
    </w:p>
    <w:p w14:paraId="0DBBE2E8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lang w:val="bg-BG" w:eastAsia="bg-BG"/>
          <w14:ligatures w14:val="none"/>
        </w:rPr>
        <w:lastRenderedPageBreak/>
        <w:t>Финансов ресурс за Община Иваново:</w:t>
      </w: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 xml:space="preserve"> 41 589,21 евро, от които 38 155,24 евро за закупуване на специализирана техника и 3 433,97 евро за непреки разходи.</w:t>
      </w:r>
    </w:p>
    <w:p w14:paraId="7BFC8FBB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kern w:val="0"/>
          <w:sz w:val="27"/>
          <w:szCs w:val="27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sz w:val="27"/>
          <w:szCs w:val="27"/>
          <w:lang w:val="bg-BG" w:eastAsia="bg-BG"/>
          <w14:ligatures w14:val="none"/>
        </w:rPr>
        <w:t>Основна цел на проекта</w:t>
      </w:r>
    </w:p>
    <w:p w14:paraId="2322F4A4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Основната цел на проекта е да се повиши готовността за реакция при природни бедствия, пожари и други извънредни ситуации на територията на област Русе чрез укрепване на оперативния капацитет на РДПБЗН – Русе и доброволните формирования към партниращите общини.</w:t>
      </w:r>
    </w:p>
    <w:p w14:paraId="0F100D39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Проектът е насочен към подобряване на техническата обезпеченост, повишаване на знанията и практическите умения на професионалните служители и доброволците и усъвършенстване на координацията между участващите институции при възникване на кризисни ситуации.</w:t>
      </w:r>
    </w:p>
    <w:p w14:paraId="75D80EC8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kern w:val="0"/>
          <w:sz w:val="27"/>
          <w:szCs w:val="27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sz w:val="27"/>
          <w:szCs w:val="27"/>
          <w:lang w:val="bg-BG" w:eastAsia="bg-BG"/>
          <w14:ligatures w14:val="none"/>
        </w:rPr>
        <w:t>Основни дейности</w:t>
      </w:r>
    </w:p>
    <w:p w14:paraId="7CBC0F01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В рамките на проекта се предвиждат:</w:t>
      </w:r>
    </w:p>
    <w:p w14:paraId="55989F69" w14:textId="77777777" w:rsidR="00E40D4D" w:rsidRPr="00E40D4D" w:rsidRDefault="00E40D4D" w:rsidP="00E40D4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закупуване и въвеждане в експлоатация на специализирана пожарна, спасителна и защитна техника и оборудване;</w:t>
      </w:r>
    </w:p>
    <w:p w14:paraId="5B285755" w14:textId="77777777" w:rsidR="00E40D4D" w:rsidRPr="00E40D4D" w:rsidRDefault="00E40D4D" w:rsidP="00E40D4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провеждане на специализирани обучения за служители на РДПБЗН – Русе и доброволци от общинските доброволни формирования;</w:t>
      </w:r>
    </w:p>
    <w:p w14:paraId="35AB5011" w14:textId="77777777" w:rsidR="00E40D4D" w:rsidRPr="00E40D4D" w:rsidRDefault="00E40D4D" w:rsidP="00E40D4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провеждане на съвместно практическо полево учение с участието на представители на всички партньори;</w:t>
      </w:r>
    </w:p>
    <w:p w14:paraId="082B5D24" w14:textId="77777777" w:rsidR="00E40D4D" w:rsidRPr="00E40D4D" w:rsidRDefault="00E40D4D" w:rsidP="00E40D4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повишаване на техническия и административния капацитет за предотвратяване и овладяване на бедствия, пожари и извънредни ситуации.</w:t>
      </w:r>
    </w:p>
    <w:p w14:paraId="02A0F411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kern w:val="0"/>
          <w:sz w:val="27"/>
          <w:szCs w:val="27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sz w:val="27"/>
          <w:szCs w:val="27"/>
          <w:lang w:val="bg-BG" w:eastAsia="bg-BG"/>
          <w14:ligatures w14:val="none"/>
        </w:rPr>
        <w:t>Дейности на Община Иваново</w:t>
      </w:r>
    </w:p>
    <w:p w14:paraId="73BFD650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За нуждите на доброволното формирование към Община Иваново по проекта е предвидено закупуването на един брой нов самосвал – товарен автомобил с хидравлично управление на платформата и възможност за тристранно саморазтоварване.</w:t>
      </w:r>
    </w:p>
    <w:p w14:paraId="218DA65D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Специализираната техника ще се използва за:</w:t>
      </w:r>
    </w:p>
    <w:p w14:paraId="52340C89" w14:textId="77777777" w:rsidR="00E40D4D" w:rsidRPr="00E40D4D" w:rsidRDefault="00E40D4D" w:rsidP="00E40D4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транспортиране на инертни материали, почва и техника;</w:t>
      </w:r>
    </w:p>
    <w:p w14:paraId="31D1B9F0" w14:textId="77777777" w:rsidR="00E40D4D" w:rsidRPr="00E40D4D" w:rsidRDefault="00E40D4D" w:rsidP="00E40D4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изграждане и укрепване на минерализовани ивици при горски пожари;</w:t>
      </w:r>
    </w:p>
    <w:p w14:paraId="55D701AE" w14:textId="77777777" w:rsidR="00E40D4D" w:rsidRPr="00E40D4D" w:rsidRDefault="00E40D4D" w:rsidP="00E40D4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поддържане на пътища за противопожарни цели;</w:t>
      </w:r>
    </w:p>
    <w:p w14:paraId="346853B7" w14:textId="77777777" w:rsidR="00E40D4D" w:rsidRPr="00E40D4D" w:rsidRDefault="00E40D4D" w:rsidP="00E40D4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разчистване на терени и създаване на просеки;</w:t>
      </w:r>
    </w:p>
    <w:p w14:paraId="216075B7" w14:textId="77777777" w:rsidR="00E40D4D" w:rsidRPr="00E40D4D" w:rsidRDefault="00E40D4D" w:rsidP="00E40D4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ограничаване разпространението на пожари;</w:t>
      </w:r>
    </w:p>
    <w:p w14:paraId="0C90A5FB" w14:textId="77777777" w:rsidR="00E40D4D" w:rsidRPr="00E40D4D" w:rsidRDefault="00E40D4D" w:rsidP="00E40D4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подпомагане действията на доброволното формирование при бедствия и други извънредни ситуации.</w:t>
      </w:r>
    </w:p>
    <w:p w14:paraId="243C4003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lastRenderedPageBreak/>
        <w:t>В специализираните обучения по проекта ще участват четирима доброволци от доброволното формирование към Община Иваново. Представители на общината ще вземат участие и в предвиденото съвместно полево учение.</w:t>
      </w:r>
    </w:p>
    <w:p w14:paraId="367084EA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kern w:val="0"/>
          <w:sz w:val="27"/>
          <w:szCs w:val="27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b/>
          <w:bCs/>
          <w:kern w:val="0"/>
          <w:sz w:val="27"/>
          <w:szCs w:val="27"/>
          <w:lang w:val="bg-BG" w:eastAsia="bg-BG"/>
          <w14:ligatures w14:val="none"/>
        </w:rPr>
        <w:t>Очаквани резултати</w:t>
      </w:r>
    </w:p>
    <w:p w14:paraId="15A7C5F9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С изпълнението на проекта се очаква:</w:t>
      </w:r>
    </w:p>
    <w:p w14:paraId="6062A770" w14:textId="77777777" w:rsidR="00E40D4D" w:rsidRPr="00E40D4D" w:rsidRDefault="00E40D4D" w:rsidP="00E40D4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повишаване на готовността и уменията за реакция при бедствия и пожари;</w:t>
      </w:r>
    </w:p>
    <w:p w14:paraId="43BE668D" w14:textId="77777777" w:rsidR="00E40D4D" w:rsidRPr="00E40D4D" w:rsidRDefault="00E40D4D" w:rsidP="00E40D4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подобряване на техническата обезпеченост на РДПБЗН – Русе и доброволните формирования;</w:t>
      </w:r>
    </w:p>
    <w:p w14:paraId="7A711A84" w14:textId="77777777" w:rsidR="00E40D4D" w:rsidRPr="00E40D4D" w:rsidRDefault="00E40D4D" w:rsidP="00E40D4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повишаване безопасността на служителите и доброволците;</w:t>
      </w:r>
    </w:p>
    <w:p w14:paraId="60133E5A" w14:textId="77777777" w:rsidR="00E40D4D" w:rsidRPr="00E40D4D" w:rsidRDefault="00E40D4D" w:rsidP="00E40D4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укрепване на взаимодействието между пожарната служба и общините;</w:t>
      </w:r>
    </w:p>
    <w:p w14:paraId="5D4BDB09" w14:textId="77777777" w:rsidR="00E40D4D" w:rsidRPr="00E40D4D" w:rsidRDefault="00E40D4D" w:rsidP="00E40D4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разширяване на капацитета на доброволните формирования;</w:t>
      </w:r>
    </w:p>
    <w:p w14:paraId="421EC807" w14:textId="77777777" w:rsidR="00E40D4D" w:rsidRPr="00E40D4D" w:rsidRDefault="00E40D4D" w:rsidP="00E40D4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осигуряване на по-бърза, координирана и ефективна реакция при извънредни ситуации;</w:t>
      </w:r>
    </w:p>
    <w:p w14:paraId="31EC93A1" w14:textId="77777777" w:rsidR="00E40D4D" w:rsidRPr="00E40D4D" w:rsidRDefault="00E40D4D" w:rsidP="00E40D4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подобряване защитата на населението, инфраструктурата и околната среда в област Русе.</w:t>
      </w:r>
    </w:p>
    <w:p w14:paraId="5BE84E38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Проектът предвижда обучение на общо 15 служители на РДПБЗН – Русе и 45 доброволци от доброволните формирования към партниращите общини, както и провеждане на съвместно полево учение с участието на 60 представители на партньорите.</w:t>
      </w:r>
    </w:p>
    <w:p w14:paraId="7A0DA62A" w14:textId="77777777" w:rsidR="00E40D4D" w:rsidRPr="00E40D4D" w:rsidRDefault="00E40D4D" w:rsidP="00E40D4D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</w:pPr>
      <w:r w:rsidRPr="00E40D4D">
        <w:rPr>
          <w:rFonts w:ascii="Bookman Old Style" w:eastAsia="Times New Roman" w:hAnsi="Bookman Old Style" w:cs="Times New Roman"/>
          <w:kern w:val="0"/>
          <w:lang w:val="bg-BG" w:eastAsia="bg-BG"/>
          <w14:ligatures w14:val="none"/>
        </w:rPr>
        <w:t>Проектът е съфинансиран от Европейския съюз.</w:t>
      </w:r>
    </w:p>
    <w:p w14:paraId="4E2C6F35" w14:textId="77777777" w:rsidR="004511DF" w:rsidRPr="00E40D4D" w:rsidRDefault="004511DF" w:rsidP="00E40D4D">
      <w:pPr>
        <w:jc w:val="both"/>
        <w:rPr>
          <w:rFonts w:ascii="Bookman Old Style" w:hAnsi="Bookman Old Style"/>
        </w:rPr>
      </w:pPr>
    </w:p>
    <w:sectPr w:rsidR="004511DF" w:rsidRPr="00E40D4D" w:rsidSect="000908EF">
      <w:pgSz w:w="12240" w:h="15840"/>
      <w:pgMar w:top="568" w:right="1417" w:bottom="1417" w:left="1417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6F217" w14:textId="77777777" w:rsidR="00002A11" w:rsidRDefault="00002A11" w:rsidP="00E40D4D">
      <w:pPr>
        <w:spacing w:after="0" w:line="240" w:lineRule="auto"/>
      </w:pPr>
      <w:r>
        <w:separator/>
      </w:r>
    </w:p>
  </w:endnote>
  <w:endnote w:type="continuationSeparator" w:id="0">
    <w:p w14:paraId="1788A85A" w14:textId="77777777" w:rsidR="00002A11" w:rsidRDefault="00002A11" w:rsidP="00E40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7A816" w14:textId="77777777" w:rsidR="00002A11" w:rsidRDefault="00002A11" w:rsidP="00E40D4D">
      <w:pPr>
        <w:spacing w:after="0" w:line="240" w:lineRule="auto"/>
      </w:pPr>
      <w:r>
        <w:separator/>
      </w:r>
    </w:p>
  </w:footnote>
  <w:footnote w:type="continuationSeparator" w:id="0">
    <w:p w14:paraId="788AF8F7" w14:textId="77777777" w:rsidR="00002A11" w:rsidRDefault="00002A11" w:rsidP="00E40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07F41"/>
    <w:multiLevelType w:val="multilevel"/>
    <w:tmpl w:val="8EB2E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613196"/>
    <w:multiLevelType w:val="multilevel"/>
    <w:tmpl w:val="21788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4A74C4"/>
    <w:multiLevelType w:val="multilevel"/>
    <w:tmpl w:val="8E641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6953954">
    <w:abstractNumId w:val="2"/>
  </w:num>
  <w:num w:numId="2" w16cid:durableId="191193689">
    <w:abstractNumId w:val="0"/>
  </w:num>
  <w:num w:numId="3" w16cid:durableId="372314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D4D"/>
    <w:rsid w:val="00002A11"/>
    <w:rsid w:val="00080E22"/>
    <w:rsid w:val="000908EF"/>
    <w:rsid w:val="00222B84"/>
    <w:rsid w:val="00290643"/>
    <w:rsid w:val="00293942"/>
    <w:rsid w:val="00301E02"/>
    <w:rsid w:val="003078A9"/>
    <w:rsid w:val="00353740"/>
    <w:rsid w:val="004511DF"/>
    <w:rsid w:val="004A0CFB"/>
    <w:rsid w:val="0083104E"/>
    <w:rsid w:val="008C7061"/>
    <w:rsid w:val="00B8431E"/>
    <w:rsid w:val="00D1692D"/>
    <w:rsid w:val="00E40D4D"/>
    <w:rsid w:val="00E41396"/>
    <w:rsid w:val="00E9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CEE7F"/>
  <w15:chartTrackingRefBased/>
  <w15:docId w15:val="{9A0EDA19-C5F0-4C7F-AD1E-CD823F4A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D6D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color w:val="2F5496" w:themeColor="accent1" w:themeShade="BF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D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D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95D6D"/>
    <w:rPr>
      <w:rFonts w:ascii="Times New Roman" w:eastAsiaTheme="majorEastAsia" w:hAnsi="Times New Roman" w:cstheme="majorBidi"/>
      <w:b/>
      <w:color w:val="2F5496" w:themeColor="accent1" w:themeShade="BF"/>
      <w:szCs w:val="40"/>
    </w:rPr>
  </w:style>
  <w:style w:type="paragraph" w:styleId="a3">
    <w:name w:val="Subtitle"/>
    <w:basedOn w:val="a"/>
    <w:next w:val="a"/>
    <w:link w:val="a4"/>
    <w:uiPriority w:val="11"/>
    <w:qFormat/>
    <w:rsid w:val="00E95D6D"/>
    <w:pPr>
      <w:numPr>
        <w:ilvl w:val="1"/>
      </w:numPr>
    </w:pPr>
    <w:rPr>
      <w:rFonts w:ascii="Times New Roman" w:eastAsiaTheme="majorEastAsia" w:hAnsi="Times New Roman" w:cstheme="majorBidi"/>
      <w:color w:val="42588A"/>
      <w:spacing w:val="15"/>
      <w:szCs w:val="28"/>
    </w:rPr>
  </w:style>
  <w:style w:type="character" w:customStyle="1" w:styleId="a4">
    <w:name w:val="Подзаглавие Знак"/>
    <w:basedOn w:val="a0"/>
    <w:link w:val="a3"/>
    <w:uiPriority w:val="11"/>
    <w:rsid w:val="00E95D6D"/>
    <w:rPr>
      <w:rFonts w:ascii="Times New Roman" w:eastAsiaTheme="majorEastAsia" w:hAnsi="Times New Roman" w:cstheme="majorBidi"/>
      <w:color w:val="42588A"/>
      <w:spacing w:val="15"/>
      <w:szCs w:val="28"/>
    </w:rPr>
  </w:style>
  <w:style w:type="paragraph" w:styleId="a5">
    <w:name w:val="Title"/>
    <w:basedOn w:val="a"/>
    <w:next w:val="a"/>
    <w:link w:val="a6"/>
    <w:autoRedefine/>
    <w:uiPriority w:val="10"/>
    <w:qFormat/>
    <w:rsid w:val="00353740"/>
    <w:pPr>
      <w:spacing w:after="0" w:line="24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48"/>
      <w:szCs w:val="56"/>
    </w:rPr>
  </w:style>
  <w:style w:type="character" w:customStyle="1" w:styleId="a6">
    <w:name w:val="Заглавие Знак"/>
    <w:basedOn w:val="a0"/>
    <w:link w:val="a5"/>
    <w:uiPriority w:val="10"/>
    <w:rsid w:val="00353740"/>
    <w:rPr>
      <w:rFonts w:ascii="Times New Roman" w:eastAsiaTheme="majorEastAsia" w:hAnsi="Times New Roman" w:cstheme="majorBidi"/>
      <w:b/>
      <w:spacing w:val="-10"/>
      <w:kern w:val="28"/>
      <w:sz w:val="48"/>
      <w:szCs w:val="56"/>
    </w:rPr>
  </w:style>
  <w:style w:type="character" w:customStyle="1" w:styleId="20">
    <w:name w:val="Заглавие 2 Знак"/>
    <w:basedOn w:val="a0"/>
    <w:link w:val="2"/>
    <w:uiPriority w:val="9"/>
    <w:semiHidden/>
    <w:rsid w:val="00E40D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40D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40D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40D4D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40D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40D4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40D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40D4D"/>
    <w:rPr>
      <w:rFonts w:eastAsiaTheme="majorEastAsia" w:cstheme="majorBidi"/>
      <w:color w:val="272727" w:themeColor="text1" w:themeTint="D8"/>
    </w:rPr>
  </w:style>
  <w:style w:type="paragraph" w:styleId="a7">
    <w:name w:val="Quote"/>
    <w:basedOn w:val="a"/>
    <w:next w:val="a"/>
    <w:link w:val="a8"/>
    <w:uiPriority w:val="29"/>
    <w:qFormat/>
    <w:rsid w:val="00E40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40D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D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0D4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D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40D4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0D4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40D4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E40D4D"/>
  </w:style>
  <w:style w:type="paragraph" w:styleId="af0">
    <w:name w:val="footer"/>
    <w:basedOn w:val="a"/>
    <w:link w:val="af1"/>
    <w:uiPriority w:val="99"/>
    <w:unhideWhenUsed/>
    <w:rsid w:val="00E40D4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E40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622</Words>
  <Characters>3547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УМБАЛ "КАНЕВ"</dc:creator>
  <cp:keywords/>
  <dc:description/>
  <cp:lastModifiedBy>Юрист УМБАЛ "КАНЕВ"</cp:lastModifiedBy>
  <cp:revision>6</cp:revision>
  <dcterms:created xsi:type="dcterms:W3CDTF">2026-09-21T13:43:00Z</dcterms:created>
  <dcterms:modified xsi:type="dcterms:W3CDTF">2026-09-23T07:48:00Z</dcterms:modified>
</cp:coreProperties>
</file>