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53" w:rsidRPr="00D0458E" w:rsidRDefault="00D0458E" w:rsidP="00D04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6493" w:rsidRPr="00D0458E">
        <w:rPr>
          <w:rFonts w:ascii="Times New Roman" w:hAnsi="Times New Roman" w:cs="Times New Roman"/>
          <w:sz w:val="24"/>
          <w:szCs w:val="24"/>
        </w:rPr>
        <w:t>Съгласно чл.37и от ЗСПЗЗ, ал.1 пасищата, мерите и ливадите от държавния и общински фонд се отдават без търг в случаите по чл.24а, ал.2, т.6 на собственици или ползватели на животновъдни, които отглеждат пасищни селскостопански животни, регистрирани в Интегрираната информационна система на БАБХ, нямат данъчни задължения, както и задължения към Държавен фонд ,,Земеделие,,, държавния поземлен фонд, общинския поземлен фонд и за земите по чл.37в, ал.3, т.2 и по чл.37ж, ал.5. Пасищата , мерите и ливадите се разпределят съобразно броя и вида на регистрираните животни.</w:t>
      </w:r>
    </w:p>
    <w:p w:rsidR="00716493" w:rsidRPr="00D0458E" w:rsidRDefault="00D0458E" w:rsidP="00D045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716493" w:rsidRPr="00D0458E">
        <w:rPr>
          <w:rFonts w:ascii="Times New Roman" w:hAnsi="Times New Roman" w:cs="Times New Roman"/>
          <w:sz w:val="24"/>
          <w:szCs w:val="24"/>
        </w:rPr>
        <w:t xml:space="preserve">Лицата по ал.1 подават заявление по образец, утвърден от министъра на земеделието и храните до </w:t>
      </w:r>
      <w:r w:rsidR="00716493" w:rsidRPr="00D0458E">
        <w:rPr>
          <w:rFonts w:ascii="Times New Roman" w:hAnsi="Times New Roman" w:cs="Times New Roman"/>
          <w:b/>
          <w:sz w:val="24"/>
          <w:szCs w:val="24"/>
        </w:rPr>
        <w:t>Общинска служба по земеделие – с. Иваново</w:t>
      </w:r>
      <w:r w:rsidRPr="00D0458E">
        <w:rPr>
          <w:rFonts w:ascii="Times New Roman" w:hAnsi="Times New Roman" w:cs="Times New Roman"/>
          <w:b/>
          <w:sz w:val="24"/>
          <w:szCs w:val="24"/>
        </w:rPr>
        <w:t xml:space="preserve"> в срок до 10 </w:t>
      </w:r>
      <w:r w:rsidR="008D37FE" w:rsidRPr="00D0458E">
        <w:rPr>
          <w:rFonts w:ascii="Times New Roman" w:hAnsi="Times New Roman" w:cs="Times New Roman"/>
          <w:b/>
          <w:sz w:val="24"/>
          <w:szCs w:val="24"/>
        </w:rPr>
        <w:t xml:space="preserve"> Март 2025 г., като разпределението се отнася за следващата календарна година -2026 година.</w:t>
      </w:r>
    </w:p>
    <w:p w:rsidR="00D0458E" w:rsidRPr="00D0458E" w:rsidRDefault="00D0458E" w:rsidP="00D045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0458E" w:rsidRPr="00D04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93"/>
    <w:rsid w:val="00716493"/>
    <w:rsid w:val="008D37FE"/>
    <w:rsid w:val="00A01453"/>
    <w:rsid w:val="00D0458E"/>
    <w:rsid w:val="00F5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5B0DA"/>
  <w15:chartTrackingRefBased/>
  <w15:docId w15:val="{72235B3A-1259-4708-A897-BD38A80E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2025-02-26T07:48:00Z</dcterms:created>
  <dcterms:modified xsi:type="dcterms:W3CDTF">2025-02-26T08:17:00Z</dcterms:modified>
</cp:coreProperties>
</file>