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721" w:rsidRPr="00DF1721" w:rsidRDefault="00DF1721" w:rsidP="00DF1721">
      <w:pPr>
        <w:shd w:val="clear" w:color="auto" w:fill="FCF9EA"/>
        <w:spacing w:after="0" w:line="240" w:lineRule="auto"/>
        <w:jc w:val="center"/>
        <w:rPr>
          <w:rFonts w:ascii="Times New Roman" w:eastAsia="Times New Roman" w:hAnsi="Times New Roman" w:cs="Times New Roman"/>
          <w:b/>
          <w:sz w:val="24"/>
          <w:szCs w:val="24"/>
        </w:rPr>
      </w:pPr>
      <w:r w:rsidRPr="00DF1721">
        <w:rPr>
          <w:rFonts w:ascii="Times New Roman" w:eastAsia="Times New Roman" w:hAnsi="Times New Roman" w:cs="Times New Roman"/>
          <w:b/>
          <w:sz w:val="24"/>
          <w:szCs w:val="24"/>
        </w:rPr>
        <w:t>ОБЪРНЕТЕ ОСОБЕНО ВНИМАНИЕ НА ХРАНАТА И ПОДДЪРЖАНЕТО НА ВОДНИЯ БАЛАНС НА ОРГАНИЗМА!</w:t>
      </w:r>
    </w:p>
    <w:p w:rsidR="00DF1721" w:rsidRPr="00DF1721" w:rsidRDefault="00DF1721" w:rsidP="00DF1721">
      <w:pPr>
        <w:spacing w:after="0" w:line="240" w:lineRule="auto"/>
        <w:jc w:val="center"/>
        <w:rPr>
          <w:rFonts w:ascii="Times New Roman" w:eastAsia="Times New Roman" w:hAnsi="Times New Roman" w:cs="Times New Roman"/>
          <w:b/>
          <w:sz w:val="24"/>
          <w:szCs w:val="24"/>
        </w:rPr>
      </w:pPr>
    </w:p>
    <w:p w:rsidR="00DF1721" w:rsidRPr="00DF1721" w:rsidRDefault="00DF1721" w:rsidP="00DF1721">
      <w:pPr>
        <w:spacing w:after="0" w:line="240" w:lineRule="auto"/>
        <w:jc w:val="center"/>
        <w:rPr>
          <w:rFonts w:ascii="Times New Roman" w:eastAsia="Times New Roman" w:hAnsi="Times New Roman" w:cs="Times New Roman"/>
          <w:b/>
          <w:sz w:val="24"/>
          <w:szCs w:val="24"/>
        </w:rPr>
      </w:pPr>
      <w:r w:rsidRPr="00DF1721">
        <w:rPr>
          <w:rFonts w:ascii="Times New Roman" w:eastAsia="Times New Roman" w:hAnsi="Times New Roman" w:cs="Times New Roman"/>
          <w:b/>
          <w:sz w:val="24"/>
          <w:szCs w:val="24"/>
        </w:rPr>
        <w:t>Въздържайте се от употреба на алкохол!</w:t>
      </w:r>
    </w:p>
    <w:p w:rsidR="00DF1721" w:rsidRPr="00DF1721" w:rsidRDefault="00DF1721" w:rsidP="00DF1721">
      <w:pPr>
        <w:spacing w:after="0" w:line="240" w:lineRule="auto"/>
        <w:jc w:val="center"/>
        <w:rPr>
          <w:rFonts w:ascii="Times New Roman" w:eastAsia="Times New Roman" w:hAnsi="Times New Roman" w:cs="Times New Roman"/>
          <w:b/>
          <w:sz w:val="24"/>
          <w:szCs w:val="24"/>
        </w:rPr>
      </w:pPr>
    </w:p>
    <w:p w:rsidR="00DF1721" w:rsidRPr="00DF1721" w:rsidRDefault="00DF1721" w:rsidP="00DF1721">
      <w:pPr>
        <w:shd w:val="clear" w:color="auto" w:fill="FCF9EA"/>
        <w:spacing w:after="0" w:line="240" w:lineRule="auto"/>
        <w:jc w:val="center"/>
        <w:rPr>
          <w:rFonts w:ascii="Times New Roman" w:eastAsia="Times New Roman" w:hAnsi="Times New Roman" w:cs="Times New Roman"/>
          <w:b/>
          <w:sz w:val="24"/>
          <w:szCs w:val="24"/>
        </w:rPr>
      </w:pPr>
      <w:r w:rsidRPr="00DF1721">
        <w:rPr>
          <w:rFonts w:ascii="Times New Roman" w:eastAsia="Times New Roman" w:hAnsi="Times New Roman" w:cs="Times New Roman"/>
          <w:b/>
          <w:sz w:val="24"/>
          <w:szCs w:val="24"/>
        </w:rPr>
        <w:t>ЛЮБУВАЙТЕ СЕ НА ЗАОБИКАЛЯЩАТА ВИ ПРИРОДА, НО И Я ПАЗЕТЕ!</w:t>
      </w:r>
    </w:p>
    <w:p w:rsidR="00DF1721" w:rsidRPr="00DF1721" w:rsidRDefault="00DF1721" w:rsidP="00DF1721">
      <w:pPr>
        <w:spacing w:after="0" w:line="240" w:lineRule="auto"/>
        <w:ind w:firstLine="720"/>
        <w:jc w:val="both"/>
        <w:rPr>
          <w:rFonts w:ascii="Times New Roman" w:eastAsia="Times New Roman" w:hAnsi="Times New Roman" w:cs="Times New Roman"/>
          <w:sz w:val="24"/>
          <w:szCs w:val="24"/>
        </w:rPr>
      </w:pPr>
      <w:r w:rsidRPr="00DF1721">
        <w:rPr>
          <w:rFonts w:ascii="Times New Roman" w:eastAsia="Times New Roman" w:hAnsi="Times New Roman" w:cs="Times New Roman"/>
          <w:sz w:val="24"/>
          <w:szCs w:val="24"/>
        </w:rPr>
        <w:t>Опаковките и хранителните отпадъци, стъклените буркани и бутилки прибирайте в подходящи торбички и ги връщайте обратно за изхвърляне в градски условия. Пазете горските насаждения и редките растителни видове!</w:t>
      </w:r>
    </w:p>
    <w:p w:rsidR="00DF1721" w:rsidRPr="00DF1721" w:rsidRDefault="00DF1721" w:rsidP="00DF1721">
      <w:pPr>
        <w:spacing w:after="0" w:line="240" w:lineRule="auto"/>
        <w:jc w:val="both"/>
        <w:rPr>
          <w:rFonts w:ascii="Times New Roman" w:eastAsia="Times New Roman" w:hAnsi="Times New Roman" w:cs="Times New Roman"/>
          <w:sz w:val="24"/>
          <w:szCs w:val="24"/>
        </w:rPr>
      </w:pPr>
    </w:p>
    <w:p w:rsidR="00DF1721" w:rsidRPr="00DF1721" w:rsidRDefault="00DF1721" w:rsidP="00DF1721">
      <w:pPr>
        <w:shd w:val="clear" w:color="auto" w:fill="FCF9EA"/>
        <w:spacing w:after="0" w:line="240" w:lineRule="auto"/>
        <w:jc w:val="center"/>
        <w:rPr>
          <w:rFonts w:ascii="Times New Roman" w:eastAsia="Times New Roman" w:hAnsi="Times New Roman" w:cs="Times New Roman"/>
          <w:b/>
          <w:sz w:val="24"/>
          <w:szCs w:val="24"/>
        </w:rPr>
      </w:pPr>
      <w:r w:rsidRPr="00DF1721">
        <w:rPr>
          <w:rFonts w:ascii="Times New Roman" w:eastAsia="Times New Roman" w:hAnsi="Times New Roman" w:cs="Times New Roman"/>
          <w:b/>
          <w:sz w:val="24"/>
          <w:szCs w:val="24"/>
        </w:rPr>
        <w:t>ОБОГАТЕТЕ ЗНАНИЯТА СИ ЗА:</w:t>
      </w:r>
    </w:p>
    <w:p w:rsidR="00DF1721" w:rsidRPr="00DF1721" w:rsidRDefault="00DF1721" w:rsidP="00DF1721">
      <w:pPr>
        <w:spacing w:after="0" w:line="240" w:lineRule="auto"/>
        <w:jc w:val="both"/>
        <w:rPr>
          <w:rFonts w:ascii="Times New Roman" w:eastAsia="Times New Roman" w:hAnsi="Times New Roman" w:cs="Times New Roman"/>
          <w:sz w:val="24"/>
          <w:szCs w:val="24"/>
        </w:rPr>
      </w:pPr>
    </w:p>
    <w:p w:rsidR="00DF1721" w:rsidRPr="00DF1721" w:rsidRDefault="00DF1721" w:rsidP="00DF1721">
      <w:pPr>
        <w:numPr>
          <w:ilvl w:val="0"/>
          <w:numId w:val="1"/>
        </w:numPr>
        <w:tabs>
          <w:tab w:val="left" w:pos="426"/>
          <w:tab w:val="left" w:pos="709"/>
        </w:tabs>
        <w:spacing w:after="0" w:line="240" w:lineRule="auto"/>
        <w:jc w:val="both"/>
        <w:rPr>
          <w:rFonts w:ascii="Times New Roman" w:eastAsia="Times New Roman" w:hAnsi="Times New Roman" w:cs="Times New Roman"/>
          <w:sz w:val="24"/>
          <w:szCs w:val="24"/>
        </w:rPr>
      </w:pPr>
      <w:r w:rsidRPr="00DF1721">
        <w:rPr>
          <w:rFonts w:ascii="Times New Roman" w:eastAsia="Times New Roman" w:hAnsi="Times New Roman" w:cs="Times New Roman"/>
          <w:sz w:val="24"/>
          <w:szCs w:val="24"/>
        </w:rPr>
        <w:t>поддържане на целогодишна физическа кондиция;</w:t>
      </w:r>
    </w:p>
    <w:p w:rsidR="00DF1721" w:rsidRPr="00DF1721" w:rsidRDefault="00DF1721" w:rsidP="00DF1721">
      <w:pPr>
        <w:numPr>
          <w:ilvl w:val="0"/>
          <w:numId w:val="1"/>
        </w:numPr>
        <w:tabs>
          <w:tab w:val="left" w:pos="426"/>
          <w:tab w:val="left" w:pos="709"/>
        </w:tabs>
        <w:spacing w:after="0" w:line="240" w:lineRule="auto"/>
        <w:jc w:val="both"/>
        <w:rPr>
          <w:rFonts w:ascii="Times New Roman" w:eastAsia="Times New Roman" w:hAnsi="Times New Roman" w:cs="Times New Roman"/>
          <w:sz w:val="24"/>
          <w:szCs w:val="24"/>
        </w:rPr>
      </w:pPr>
      <w:r w:rsidRPr="00DF1721">
        <w:rPr>
          <w:rFonts w:ascii="Times New Roman" w:eastAsia="Times New Roman" w:hAnsi="Times New Roman" w:cs="Times New Roman"/>
          <w:sz w:val="24"/>
          <w:szCs w:val="24"/>
        </w:rPr>
        <w:t>качествени и ефективни планинарски екипировка и съоръжения;</w:t>
      </w:r>
    </w:p>
    <w:p w:rsidR="00DF1721" w:rsidRPr="00DF1721" w:rsidRDefault="00DF1721" w:rsidP="00DF1721">
      <w:pPr>
        <w:numPr>
          <w:ilvl w:val="0"/>
          <w:numId w:val="1"/>
        </w:numPr>
        <w:tabs>
          <w:tab w:val="left" w:pos="426"/>
          <w:tab w:val="left" w:pos="709"/>
        </w:tabs>
        <w:spacing w:after="0" w:line="240" w:lineRule="auto"/>
        <w:jc w:val="both"/>
        <w:rPr>
          <w:rFonts w:ascii="Times New Roman" w:eastAsia="Times New Roman" w:hAnsi="Times New Roman" w:cs="Times New Roman"/>
          <w:sz w:val="24"/>
          <w:szCs w:val="24"/>
        </w:rPr>
      </w:pPr>
      <w:r w:rsidRPr="00DF1721">
        <w:rPr>
          <w:rFonts w:ascii="Times New Roman" w:eastAsia="Times New Roman" w:hAnsi="Times New Roman" w:cs="Times New Roman"/>
          <w:sz w:val="24"/>
          <w:szCs w:val="24"/>
        </w:rPr>
        <w:t>топография, ориентиране и метеорология;</w:t>
      </w:r>
    </w:p>
    <w:p w:rsidR="00DF1721" w:rsidRPr="00DF1721" w:rsidRDefault="00DF1721" w:rsidP="00DF1721">
      <w:pPr>
        <w:numPr>
          <w:ilvl w:val="0"/>
          <w:numId w:val="1"/>
        </w:numPr>
        <w:tabs>
          <w:tab w:val="left" w:pos="426"/>
          <w:tab w:val="left" w:pos="709"/>
        </w:tabs>
        <w:spacing w:after="0" w:line="240" w:lineRule="auto"/>
        <w:jc w:val="both"/>
        <w:rPr>
          <w:rFonts w:ascii="Times New Roman" w:eastAsia="Times New Roman" w:hAnsi="Times New Roman" w:cs="Times New Roman"/>
          <w:sz w:val="24"/>
          <w:szCs w:val="24"/>
        </w:rPr>
      </w:pPr>
      <w:r w:rsidRPr="00DF1721">
        <w:rPr>
          <w:rFonts w:ascii="Times New Roman" w:eastAsia="Times New Roman" w:hAnsi="Times New Roman" w:cs="Times New Roman"/>
          <w:sz w:val="24"/>
          <w:szCs w:val="24"/>
        </w:rPr>
        <w:t>оказване на другарска помощ и самопомощ, долекарска медицинска помощ</w:t>
      </w:r>
    </w:p>
    <w:p w:rsidR="00DF1721" w:rsidRPr="00DF1721" w:rsidRDefault="00DF1721" w:rsidP="00DF1721">
      <w:pPr>
        <w:tabs>
          <w:tab w:val="num" w:pos="426"/>
        </w:tabs>
        <w:spacing w:after="0" w:line="240" w:lineRule="auto"/>
        <w:ind w:left="567"/>
        <w:jc w:val="both"/>
        <w:rPr>
          <w:rFonts w:ascii="Times New Roman" w:eastAsia="Times New Roman" w:hAnsi="Times New Roman" w:cs="Times New Roman"/>
          <w:sz w:val="24"/>
          <w:szCs w:val="24"/>
        </w:rPr>
      </w:pPr>
    </w:p>
    <w:p w:rsidR="00DF1721" w:rsidRPr="00DF1721" w:rsidRDefault="00DF1721" w:rsidP="00DF1721">
      <w:pPr>
        <w:shd w:val="clear" w:color="auto" w:fill="FCF9EA"/>
        <w:spacing w:after="0" w:line="240" w:lineRule="auto"/>
        <w:jc w:val="center"/>
        <w:rPr>
          <w:rFonts w:ascii="Times New Roman" w:eastAsia="Times New Roman" w:hAnsi="Times New Roman" w:cs="Times New Roman"/>
          <w:b/>
          <w:sz w:val="24"/>
          <w:szCs w:val="24"/>
        </w:rPr>
      </w:pPr>
      <w:r w:rsidRPr="00DF1721">
        <w:rPr>
          <w:rFonts w:ascii="Times New Roman" w:eastAsia="Times New Roman" w:hAnsi="Times New Roman" w:cs="Times New Roman"/>
          <w:b/>
          <w:sz w:val="24"/>
          <w:szCs w:val="24"/>
        </w:rPr>
        <w:t>НЯКОИ ПРАКТИЧЕСКИ СЪВЕТИ ПРИ</w:t>
      </w:r>
    </w:p>
    <w:p w:rsidR="00DF1721" w:rsidRPr="00DF1721" w:rsidRDefault="00DF1721" w:rsidP="00DF1721">
      <w:pPr>
        <w:shd w:val="clear" w:color="auto" w:fill="FCF9EA"/>
        <w:spacing w:after="0" w:line="240" w:lineRule="auto"/>
        <w:jc w:val="center"/>
        <w:rPr>
          <w:rFonts w:ascii="Times New Roman" w:eastAsia="Times New Roman" w:hAnsi="Times New Roman" w:cs="Times New Roman"/>
          <w:b/>
          <w:sz w:val="24"/>
          <w:szCs w:val="24"/>
        </w:rPr>
      </w:pPr>
      <w:r w:rsidRPr="00DF1721">
        <w:rPr>
          <w:rFonts w:ascii="Times New Roman" w:eastAsia="Times New Roman" w:hAnsi="Times New Roman" w:cs="Times New Roman"/>
          <w:b/>
          <w:sz w:val="24"/>
          <w:szCs w:val="24"/>
        </w:rPr>
        <w:t>СКИ ПОХОД В ПЛАНИНИТЕ</w:t>
      </w:r>
    </w:p>
    <w:p w:rsidR="00DF1721" w:rsidRPr="00DF1721" w:rsidRDefault="00DF1721" w:rsidP="00DF1721">
      <w:pPr>
        <w:spacing w:after="0" w:line="240" w:lineRule="auto"/>
        <w:jc w:val="center"/>
        <w:rPr>
          <w:rFonts w:ascii="Times New Roman" w:eastAsia="Times New Roman" w:hAnsi="Times New Roman" w:cs="Times New Roman"/>
          <w:b/>
          <w:sz w:val="24"/>
          <w:szCs w:val="24"/>
        </w:rPr>
      </w:pPr>
    </w:p>
    <w:p w:rsidR="00DF1721" w:rsidRPr="00DF1721" w:rsidRDefault="00DF1721" w:rsidP="00DF1721">
      <w:pPr>
        <w:numPr>
          <w:ilvl w:val="0"/>
          <w:numId w:val="1"/>
        </w:numPr>
        <w:tabs>
          <w:tab w:val="num" w:pos="66"/>
          <w:tab w:val="left" w:pos="426"/>
          <w:tab w:val="left" w:pos="709"/>
        </w:tabs>
        <w:spacing w:after="0" w:line="240" w:lineRule="auto"/>
        <w:jc w:val="both"/>
        <w:rPr>
          <w:rFonts w:ascii="Times New Roman" w:eastAsia="Times New Roman" w:hAnsi="Times New Roman" w:cs="Times New Roman"/>
          <w:sz w:val="24"/>
          <w:szCs w:val="24"/>
        </w:rPr>
      </w:pPr>
      <w:r w:rsidRPr="00DF1721">
        <w:rPr>
          <w:rFonts w:ascii="Times New Roman" w:eastAsia="Times New Roman" w:hAnsi="Times New Roman" w:cs="Times New Roman"/>
          <w:sz w:val="24"/>
          <w:szCs w:val="24"/>
        </w:rPr>
        <w:t>Организирайте предварително Вашия ски излет.</w:t>
      </w:r>
    </w:p>
    <w:p w:rsidR="00DF1721" w:rsidRPr="00DF1721" w:rsidRDefault="00DF1721" w:rsidP="00DF1721">
      <w:pPr>
        <w:numPr>
          <w:ilvl w:val="0"/>
          <w:numId w:val="1"/>
        </w:numPr>
        <w:tabs>
          <w:tab w:val="left" w:pos="426"/>
          <w:tab w:val="left" w:pos="709"/>
        </w:tabs>
        <w:spacing w:after="0" w:line="240" w:lineRule="auto"/>
        <w:jc w:val="both"/>
        <w:rPr>
          <w:rFonts w:ascii="Times New Roman" w:eastAsia="Times New Roman" w:hAnsi="Times New Roman" w:cs="Times New Roman"/>
          <w:sz w:val="24"/>
          <w:szCs w:val="24"/>
        </w:rPr>
      </w:pPr>
      <w:r w:rsidRPr="00DF1721">
        <w:rPr>
          <w:rFonts w:ascii="Times New Roman" w:eastAsia="Times New Roman" w:hAnsi="Times New Roman" w:cs="Times New Roman"/>
          <w:sz w:val="24"/>
          <w:szCs w:val="24"/>
        </w:rPr>
        <w:t>Използвайте индивидуални лавинни уреди и екипировка.</w:t>
      </w:r>
    </w:p>
    <w:p w:rsidR="00DF1721" w:rsidRPr="00DF1721" w:rsidRDefault="00DF1721" w:rsidP="00DF1721">
      <w:pPr>
        <w:numPr>
          <w:ilvl w:val="0"/>
          <w:numId w:val="1"/>
        </w:numPr>
        <w:tabs>
          <w:tab w:val="left" w:pos="426"/>
          <w:tab w:val="left" w:pos="709"/>
        </w:tabs>
        <w:spacing w:after="0" w:line="240" w:lineRule="auto"/>
        <w:jc w:val="both"/>
        <w:rPr>
          <w:rFonts w:ascii="Times New Roman" w:eastAsia="Times New Roman" w:hAnsi="Times New Roman" w:cs="Times New Roman"/>
          <w:sz w:val="24"/>
          <w:szCs w:val="24"/>
        </w:rPr>
      </w:pPr>
      <w:r w:rsidRPr="00DF1721">
        <w:rPr>
          <w:rFonts w:ascii="Times New Roman" w:eastAsia="Times New Roman" w:hAnsi="Times New Roman" w:cs="Times New Roman"/>
          <w:sz w:val="24"/>
          <w:szCs w:val="24"/>
        </w:rPr>
        <w:t>Съобразете се с по-късия зимен ден и със сложната зимна обстановка.</w:t>
      </w:r>
    </w:p>
    <w:p w:rsidR="00DF1721" w:rsidRPr="00DF1721" w:rsidRDefault="00DF1721" w:rsidP="00DF1721">
      <w:pPr>
        <w:numPr>
          <w:ilvl w:val="0"/>
          <w:numId w:val="1"/>
        </w:numPr>
        <w:tabs>
          <w:tab w:val="num" w:pos="66"/>
          <w:tab w:val="left" w:pos="426"/>
          <w:tab w:val="left" w:pos="709"/>
        </w:tabs>
        <w:spacing w:after="0" w:line="240" w:lineRule="auto"/>
        <w:jc w:val="both"/>
        <w:rPr>
          <w:rFonts w:ascii="Times New Roman" w:eastAsia="Times New Roman" w:hAnsi="Times New Roman" w:cs="Times New Roman"/>
          <w:sz w:val="24"/>
          <w:szCs w:val="24"/>
        </w:rPr>
      </w:pPr>
      <w:r w:rsidRPr="00DF1721">
        <w:rPr>
          <w:rFonts w:ascii="Times New Roman" w:eastAsia="Times New Roman" w:hAnsi="Times New Roman" w:cs="Times New Roman"/>
          <w:sz w:val="24"/>
          <w:szCs w:val="24"/>
        </w:rPr>
        <w:t>Информирайте се за метеорологичната обстановка и следете съобщенията за състоянието на ски-пистите.</w:t>
      </w:r>
    </w:p>
    <w:p w:rsidR="00DF1721" w:rsidRPr="00DF1721" w:rsidRDefault="00DF1721" w:rsidP="00DF1721">
      <w:pPr>
        <w:numPr>
          <w:ilvl w:val="0"/>
          <w:numId w:val="1"/>
        </w:numPr>
        <w:tabs>
          <w:tab w:val="num" w:pos="66"/>
          <w:tab w:val="left" w:pos="426"/>
          <w:tab w:val="left" w:pos="709"/>
        </w:tabs>
        <w:spacing w:after="0" w:line="240" w:lineRule="auto"/>
        <w:jc w:val="both"/>
        <w:rPr>
          <w:rFonts w:ascii="Times New Roman" w:eastAsia="Times New Roman" w:hAnsi="Times New Roman" w:cs="Times New Roman"/>
          <w:sz w:val="24"/>
          <w:szCs w:val="24"/>
        </w:rPr>
      </w:pPr>
      <w:r w:rsidRPr="00DF1721">
        <w:rPr>
          <w:rFonts w:ascii="Times New Roman" w:eastAsia="Times New Roman" w:hAnsi="Times New Roman" w:cs="Times New Roman"/>
          <w:sz w:val="24"/>
          <w:szCs w:val="24"/>
        </w:rPr>
        <w:t>Грижете се старателно за вашата ски-екипировка.</w:t>
      </w:r>
    </w:p>
    <w:p w:rsidR="00DF1721" w:rsidRPr="00DF1721" w:rsidRDefault="00DF1721" w:rsidP="00DF1721">
      <w:pPr>
        <w:numPr>
          <w:ilvl w:val="0"/>
          <w:numId w:val="1"/>
        </w:numPr>
        <w:tabs>
          <w:tab w:val="num" w:pos="66"/>
          <w:tab w:val="left" w:pos="426"/>
          <w:tab w:val="left" w:pos="709"/>
        </w:tabs>
        <w:spacing w:after="0" w:line="240" w:lineRule="auto"/>
        <w:jc w:val="both"/>
        <w:rPr>
          <w:rFonts w:ascii="Times New Roman" w:eastAsia="Times New Roman" w:hAnsi="Times New Roman" w:cs="Times New Roman"/>
          <w:sz w:val="24"/>
          <w:szCs w:val="24"/>
        </w:rPr>
      </w:pPr>
      <w:r w:rsidRPr="00DF1721">
        <w:rPr>
          <w:rFonts w:ascii="Times New Roman" w:eastAsia="Times New Roman" w:hAnsi="Times New Roman" w:cs="Times New Roman"/>
          <w:sz w:val="24"/>
          <w:szCs w:val="24"/>
        </w:rPr>
        <w:t>Ползвайте правилно регулирани ски-автомати и подходящи зимни дрехи.</w:t>
      </w:r>
    </w:p>
    <w:p w:rsidR="00DF1721" w:rsidRPr="00DF1721" w:rsidRDefault="00DF1721" w:rsidP="00DF1721">
      <w:pPr>
        <w:numPr>
          <w:ilvl w:val="0"/>
          <w:numId w:val="1"/>
        </w:numPr>
        <w:tabs>
          <w:tab w:val="num" w:pos="66"/>
          <w:tab w:val="left" w:pos="426"/>
          <w:tab w:val="left" w:pos="709"/>
        </w:tabs>
        <w:spacing w:after="0" w:line="240" w:lineRule="auto"/>
        <w:jc w:val="both"/>
        <w:rPr>
          <w:rFonts w:ascii="Times New Roman" w:eastAsia="Times New Roman" w:hAnsi="Times New Roman" w:cs="Times New Roman"/>
          <w:sz w:val="24"/>
          <w:szCs w:val="24"/>
        </w:rPr>
      </w:pPr>
      <w:r w:rsidRPr="00DF1721">
        <w:rPr>
          <w:rFonts w:ascii="Times New Roman" w:eastAsia="Times New Roman" w:hAnsi="Times New Roman" w:cs="Times New Roman"/>
          <w:sz w:val="24"/>
          <w:szCs w:val="24"/>
        </w:rPr>
        <w:t>Информирайте Вашите близки къде отивате и кога ще се приберете, като се съобразите с трудните пътни условия.</w:t>
      </w:r>
    </w:p>
    <w:p w:rsidR="00DF1721" w:rsidRPr="00DF1721" w:rsidRDefault="00DF1721" w:rsidP="00DF1721">
      <w:pPr>
        <w:numPr>
          <w:ilvl w:val="0"/>
          <w:numId w:val="1"/>
        </w:numPr>
        <w:tabs>
          <w:tab w:val="num" w:pos="66"/>
          <w:tab w:val="left" w:pos="426"/>
          <w:tab w:val="left" w:pos="709"/>
        </w:tabs>
        <w:spacing w:after="0" w:line="240" w:lineRule="auto"/>
        <w:jc w:val="both"/>
        <w:rPr>
          <w:rFonts w:ascii="Times New Roman" w:eastAsia="Times New Roman" w:hAnsi="Times New Roman" w:cs="Times New Roman"/>
          <w:sz w:val="24"/>
          <w:szCs w:val="24"/>
        </w:rPr>
      </w:pPr>
      <w:r w:rsidRPr="00DF1721">
        <w:rPr>
          <w:rFonts w:ascii="Times New Roman" w:eastAsia="Times New Roman" w:hAnsi="Times New Roman" w:cs="Times New Roman"/>
          <w:sz w:val="24"/>
          <w:szCs w:val="24"/>
        </w:rPr>
        <w:t>Имайте нагласа за прекратяване на излета при неблагоприятна промяна на времето или умора на групата.</w:t>
      </w:r>
    </w:p>
    <w:p w:rsidR="00DF1721" w:rsidRPr="00DF1721" w:rsidRDefault="00DF1721" w:rsidP="00DF1721">
      <w:pPr>
        <w:numPr>
          <w:ilvl w:val="0"/>
          <w:numId w:val="1"/>
        </w:numPr>
        <w:tabs>
          <w:tab w:val="num" w:pos="66"/>
          <w:tab w:val="left" w:pos="426"/>
          <w:tab w:val="left" w:pos="709"/>
        </w:tabs>
        <w:spacing w:after="0" w:line="240" w:lineRule="auto"/>
        <w:jc w:val="both"/>
        <w:rPr>
          <w:rFonts w:ascii="Times New Roman" w:eastAsia="Times New Roman" w:hAnsi="Times New Roman" w:cs="Times New Roman"/>
          <w:sz w:val="24"/>
          <w:szCs w:val="24"/>
        </w:rPr>
      </w:pPr>
      <w:r w:rsidRPr="00DF1721">
        <w:rPr>
          <w:rFonts w:ascii="Times New Roman" w:eastAsia="Times New Roman" w:hAnsi="Times New Roman" w:cs="Times New Roman"/>
          <w:sz w:val="24"/>
          <w:szCs w:val="24"/>
        </w:rPr>
        <w:t>Информирайте се и се консултирайте с Планинската спасителна служба при БЧК.</w:t>
      </w:r>
    </w:p>
    <w:p w:rsidR="00DF1721" w:rsidRPr="00DF1721" w:rsidRDefault="00DF1721" w:rsidP="00DF1721">
      <w:pPr>
        <w:numPr>
          <w:ilvl w:val="0"/>
          <w:numId w:val="1"/>
        </w:numPr>
        <w:tabs>
          <w:tab w:val="num" w:pos="66"/>
          <w:tab w:val="left" w:pos="426"/>
          <w:tab w:val="left" w:pos="709"/>
        </w:tabs>
        <w:spacing w:after="0" w:line="240" w:lineRule="auto"/>
        <w:jc w:val="both"/>
        <w:rPr>
          <w:rFonts w:ascii="Times New Roman" w:eastAsia="Times New Roman" w:hAnsi="Times New Roman" w:cs="Times New Roman"/>
          <w:sz w:val="24"/>
          <w:szCs w:val="24"/>
        </w:rPr>
      </w:pPr>
      <w:r w:rsidRPr="00DF1721">
        <w:rPr>
          <w:rFonts w:ascii="Times New Roman" w:eastAsia="Times New Roman" w:hAnsi="Times New Roman" w:cs="Times New Roman"/>
          <w:sz w:val="24"/>
          <w:szCs w:val="24"/>
        </w:rPr>
        <w:t>При инцидент се обадете на телефон 112.</w:t>
      </w:r>
    </w:p>
    <w:p w:rsidR="00DF1721" w:rsidRPr="00DF1721" w:rsidRDefault="00DF1721" w:rsidP="00DF1721">
      <w:pPr>
        <w:ind w:right="-563"/>
        <w:jc w:val="both"/>
        <w:outlineLvl w:val="3"/>
        <w:rPr>
          <w:rFonts w:ascii="Times New Roman" w:eastAsia="Open Sans Bold" w:hAnsi="Times New Roman" w:cs="Times New Roman"/>
          <w:b/>
          <w:bCs/>
          <w:sz w:val="24"/>
          <w:szCs w:val="24"/>
          <w:lang w:eastAsia="bg-BG"/>
        </w:rPr>
      </w:pPr>
    </w:p>
    <w:p w:rsidR="00DF1721" w:rsidRPr="00DF1721" w:rsidRDefault="00DF1721" w:rsidP="00DF1721">
      <w:pPr>
        <w:ind w:right="-563"/>
        <w:jc w:val="both"/>
        <w:outlineLvl w:val="3"/>
        <w:rPr>
          <w:rFonts w:ascii="Times New Roman" w:eastAsia="Open Sans Bold" w:hAnsi="Times New Roman" w:cs="Times New Roman"/>
          <w:b/>
          <w:bCs/>
          <w:sz w:val="24"/>
          <w:szCs w:val="24"/>
          <w:lang w:eastAsia="bg-BG"/>
        </w:rPr>
      </w:pPr>
    </w:p>
    <w:p w:rsidR="00DF1721" w:rsidRPr="00DF1721" w:rsidRDefault="00DF1721" w:rsidP="00DF1721">
      <w:pPr>
        <w:ind w:right="-563"/>
        <w:jc w:val="both"/>
        <w:outlineLvl w:val="3"/>
        <w:rPr>
          <w:rFonts w:ascii="Times New Roman" w:eastAsia="Open Sans Bold" w:hAnsi="Times New Roman" w:cs="Times New Roman"/>
          <w:b/>
          <w:bCs/>
          <w:sz w:val="24"/>
          <w:szCs w:val="24"/>
          <w:lang w:eastAsia="bg-BG"/>
        </w:rPr>
      </w:pPr>
      <w:r w:rsidRPr="00DF1721">
        <w:rPr>
          <w:rFonts w:ascii="Times New Roman" w:eastAsia="Times New Roman" w:hAnsi="Times New Roman" w:cs="Times New Roman"/>
          <w:noProof/>
          <w:sz w:val="24"/>
          <w:szCs w:val="24"/>
          <w:lang w:eastAsia="bg-BG"/>
        </w:rPr>
        <w:drawing>
          <wp:inline distT="0" distB="0" distL="0" distR="0" wp14:anchorId="77527269" wp14:editId="30FC174A">
            <wp:extent cx="5753100" cy="1737360"/>
            <wp:effectExtent l="0" t="0" r="0" b="0"/>
            <wp:docPr id="1" name="Picture 35" descr="19bc5d7d7-0289-4b4b-8222-092dedc0d3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19bc5d7d7-0289-4b4b-8222-092dedc0d344.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3100" cy="1737360"/>
                    </a:xfrm>
                    <a:prstGeom prst="rect">
                      <a:avLst/>
                    </a:prstGeom>
                    <a:noFill/>
                    <a:ln>
                      <a:noFill/>
                    </a:ln>
                  </pic:spPr>
                </pic:pic>
              </a:graphicData>
            </a:graphic>
          </wp:inline>
        </w:drawing>
      </w:r>
    </w:p>
    <w:p w:rsidR="00DF1721" w:rsidRPr="00DF1721" w:rsidRDefault="00DF1721" w:rsidP="00DF1721">
      <w:pPr>
        <w:ind w:right="-563"/>
        <w:jc w:val="both"/>
        <w:outlineLvl w:val="3"/>
        <w:rPr>
          <w:rFonts w:ascii="Times New Roman" w:eastAsia="Open Sans Bold" w:hAnsi="Times New Roman" w:cs="Times New Roman"/>
          <w:b/>
          <w:bCs/>
          <w:sz w:val="24"/>
          <w:szCs w:val="24"/>
          <w:lang w:eastAsia="bg-BG"/>
        </w:rPr>
      </w:pPr>
    </w:p>
    <w:p w:rsidR="00DF1721" w:rsidRPr="00DF1721" w:rsidRDefault="00DF1721" w:rsidP="00DF1721">
      <w:pPr>
        <w:spacing w:before="120" w:after="120" w:line="336" w:lineRule="auto"/>
        <w:outlineLvl w:val="0"/>
        <w:rPr>
          <w:rFonts w:ascii="Times New Roman" w:eastAsia="Times New Roman" w:hAnsi="Times New Roman" w:cs="Times New Roman"/>
          <w:sz w:val="24"/>
          <w:szCs w:val="24"/>
          <w:lang w:eastAsia="bg-BG"/>
        </w:rPr>
      </w:pPr>
      <w:bookmarkStart w:id="0" w:name="_Toc196818293"/>
      <w:r w:rsidRPr="00DF1721">
        <w:rPr>
          <w:rFonts w:ascii="Times New Roman" w:eastAsia="Old Standard" w:hAnsi="Times New Roman" w:cs="Times New Roman"/>
          <w:color w:val="8A663F"/>
          <w:sz w:val="24"/>
          <w:szCs w:val="24"/>
          <w:lang w:eastAsia="bg-BG"/>
        </w:rPr>
        <w:t>РАЗДЕЛ 8</w:t>
      </w:r>
      <w:bookmarkEnd w:id="0"/>
    </w:p>
    <w:p w:rsidR="00DF1721" w:rsidRPr="00DF1721" w:rsidRDefault="00DF1721" w:rsidP="00DF1721">
      <w:pPr>
        <w:spacing w:before="120" w:after="120" w:line="336" w:lineRule="auto"/>
        <w:jc w:val="both"/>
        <w:outlineLvl w:val="0"/>
        <w:rPr>
          <w:rFonts w:ascii="Times New Roman" w:eastAsia="Times New Roman" w:hAnsi="Times New Roman" w:cs="Times New Roman"/>
          <w:b/>
          <w:sz w:val="24"/>
          <w:szCs w:val="24"/>
          <w:lang w:eastAsia="bg-BG"/>
        </w:rPr>
      </w:pPr>
      <w:bookmarkStart w:id="1" w:name="_Toc196818294"/>
      <w:r w:rsidRPr="00DF1721">
        <w:rPr>
          <w:rFonts w:ascii="Times New Roman" w:eastAsia="Times New Roman" w:hAnsi="Times New Roman" w:cs="Times New Roman"/>
          <w:b/>
          <w:sz w:val="24"/>
          <w:szCs w:val="24"/>
          <w:lang w:eastAsia="bg-BG"/>
        </w:rPr>
        <w:lastRenderedPageBreak/>
        <w:t>СЪВЕТИ ЗА ОКАЗВАНЕ НА ПЪРВА ПОМОЩ</w:t>
      </w:r>
      <w:r w:rsidRPr="00DF1721">
        <w:rPr>
          <w:rFonts w:ascii="Times New Roman" w:eastAsia="Times New Roman" w:hAnsi="Times New Roman" w:cs="Times New Roman"/>
          <w:b/>
          <w:sz w:val="24"/>
          <w:szCs w:val="24"/>
          <w:vertAlign w:val="superscript"/>
          <w:lang w:eastAsia="bg-BG"/>
        </w:rPr>
        <w:footnoteReference w:id="1"/>
      </w:r>
      <w:bookmarkEnd w:id="1"/>
    </w:p>
    <w:tbl>
      <w:tblPr>
        <w:tblW w:w="10118" w:type="dxa"/>
        <w:tblInd w:w="-157" w:type="dxa"/>
        <w:tblBorders>
          <w:top w:val="single" w:sz="12" w:space="0" w:color="FFFBF5"/>
          <w:left w:val="single" w:sz="12" w:space="0" w:color="FFFBF5"/>
          <w:bottom w:val="single" w:sz="12" w:space="0" w:color="FFFBF5"/>
          <w:right w:val="single" w:sz="12" w:space="0" w:color="FFFBF5"/>
          <w:insideH w:val="single" w:sz="12" w:space="0" w:color="FFFBF5"/>
          <w:insideV w:val="single" w:sz="12" w:space="0" w:color="FFFBF5"/>
        </w:tblBorders>
        <w:tblCellMar>
          <w:left w:w="10" w:type="dxa"/>
          <w:right w:w="10" w:type="dxa"/>
        </w:tblCellMar>
        <w:tblLook w:val="0000" w:firstRow="0" w:lastRow="0" w:firstColumn="0" w:lastColumn="0" w:noHBand="0" w:noVBand="0"/>
      </w:tblPr>
      <w:tblGrid>
        <w:gridCol w:w="10118"/>
      </w:tblGrid>
      <w:tr w:rsidR="00DF1721" w:rsidRPr="00DF1721" w:rsidTr="004B4F6A">
        <w:tc>
          <w:tcPr>
            <w:tcW w:w="10118" w:type="dxa"/>
            <w:shd w:val="clear" w:color="auto" w:fill="FFFBF5"/>
            <w:tcMar>
              <w:top w:w="180" w:type="dxa"/>
              <w:left w:w="180" w:type="dxa"/>
              <w:bottom w:w="180" w:type="dxa"/>
              <w:right w:w="180" w:type="dxa"/>
            </w:tcMar>
          </w:tcPr>
          <w:p w:rsidR="00DF1721" w:rsidRPr="00DF1721" w:rsidRDefault="00DF1721" w:rsidP="00DF1721">
            <w:pPr>
              <w:ind w:left="567"/>
              <w:jc w:val="both"/>
              <w:rPr>
                <w:rFonts w:ascii="Times New Roman" w:eastAsia="Times New Roman" w:hAnsi="Times New Roman" w:cs="Times New Roman"/>
                <w:b/>
                <w:sz w:val="24"/>
                <w:szCs w:val="24"/>
                <w:lang w:eastAsia="bg-BG"/>
              </w:rPr>
            </w:pPr>
            <w:r w:rsidRPr="00DF1721">
              <w:rPr>
                <w:rFonts w:ascii="Times New Roman" w:eastAsia="Times New Roman" w:hAnsi="Times New Roman" w:cs="Times New Roman"/>
                <w:b/>
                <w:sz w:val="24"/>
                <w:szCs w:val="24"/>
                <w:lang w:eastAsia="bg-BG"/>
              </w:rPr>
              <w:t>Какво трябва да се знае?</w:t>
            </w:r>
          </w:p>
          <w:p w:rsidR="00DF1721" w:rsidRPr="00DF1721" w:rsidRDefault="00DF1721" w:rsidP="00DF1721">
            <w:pPr>
              <w:ind w:left="567"/>
              <w:jc w:val="both"/>
              <w:rPr>
                <w:rFonts w:ascii="Times New Roman" w:eastAsia="Times New Roman" w:hAnsi="Times New Roman" w:cs="Times New Roman"/>
                <w:b/>
                <w:sz w:val="24"/>
                <w:szCs w:val="24"/>
                <w:lang w:eastAsia="bg-BG"/>
              </w:rPr>
            </w:pPr>
            <w:r w:rsidRPr="00DF1721">
              <w:rPr>
                <w:rFonts w:ascii="Times New Roman" w:eastAsia="Times New Roman" w:hAnsi="Times New Roman" w:cs="Times New Roman"/>
                <w:b/>
                <w:sz w:val="24"/>
                <w:szCs w:val="24"/>
                <w:lang w:eastAsia="bg-BG"/>
              </w:rPr>
              <w:t>На какво да се акцентира?</w:t>
            </w:r>
          </w:p>
          <w:p w:rsidR="00DF1721" w:rsidRPr="00DF1721" w:rsidRDefault="00DF1721" w:rsidP="00DF1721">
            <w:pPr>
              <w:spacing w:before="120" w:after="120" w:line="336" w:lineRule="auto"/>
              <w:ind w:left="-38" w:firstLine="38"/>
              <w:jc w:val="both"/>
              <w:rPr>
                <w:rFonts w:ascii="Times New Roman" w:eastAsia="Times New Roman" w:hAnsi="Times New Roman" w:cs="Times New Roman"/>
                <w:sz w:val="24"/>
                <w:szCs w:val="24"/>
                <w:lang w:eastAsia="bg-BG"/>
              </w:rPr>
            </w:pPr>
            <w:r w:rsidRPr="00DF1721">
              <w:rPr>
                <w:rFonts w:ascii="Times New Roman" w:eastAsia="Times New Roman" w:hAnsi="Times New Roman" w:cs="Times New Roman"/>
                <w:b/>
                <w:sz w:val="24"/>
                <w:szCs w:val="24"/>
                <w:lang w:eastAsia="bg-BG"/>
              </w:rPr>
              <w:t xml:space="preserve">         Общи рискове за децата</w:t>
            </w:r>
          </w:p>
        </w:tc>
      </w:tr>
    </w:tbl>
    <w:p w:rsidR="00DF1721" w:rsidRPr="00DF1721" w:rsidRDefault="00DF1721" w:rsidP="00DF1721">
      <w:pPr>
        <w:shd w:val="clear" w:color="auto" w:fill="FCF9EA"/>
        <w:spacing w:after="0"/>
        <w:outlineLvl w:val="2"/>
        <w:rPr>
          <w:rFonts w:ascii="Times New Roman" w:eastAsia="Times New Roman" w:hAnsi="Times New Roman" w:cs="Times New Roman"/>
          <w:b/>
          <w:sz w:val="24"/>
          <w:szCs w:val="24"/>
          <w:lang w:eastAsia="bg-BG"/>
        </w:rPr>
      </w:pPr>
      <w:bookmarkStart w:id="2" w:name="_Toc196818295"/>
      <w:r w:rsidRPr="00DF1721">
        <w:rPr>
          <w:rFonts w:ascii="Times New Roman" w:eastAsia="Times New Roman" w:hAnsi="Times New Roman" w:cs="Times New Roman"/>
          <w:b/>
          <w:sz w:val="24"/>
          <w:szCs w:val="24"/>
          <w:lang w:eastAsia="bg-BG"/>
        </w:rPr>
        <w:t>8.1. Ухапване от животно</w:t>
      </w:r>
      <w:bookmarkEnd w:id="2"/>
    </w:p>
    <w:p w:rsidR="00DF1721" w:rsidRPr="00DF1721" w:rsidRDefault="00DF1721" w:rsidP="00DF1721">
      <w:pPr>
        <w:spacing w:after="0" w:line="240" w:lineRule="auto"/>
        <w:rPr>
          <w:rFonts w:ascii="Times New Roman" w:eastAsia="Times New Roman" w:hAnsi="Times New Roman" w:cs="Times New Roman"/>
          <w:sz w:val="24"/>
          <w:szCs w:val="24"/>
          <w:lang w:eastAsia="bg-BG"/>
        </w:rPr>
      </w:pPr>
    </w:p>
    <w:p w:rsidR="00DF1721" w:rsidRPr="00DF1721" w:rsidRDefault="00DF1721" w:rsidP="00DF1721">
      <w:pPr>
        <w:spacing w:after="0" w:line="240" w:lineRule="auto"/>
        <w:ind w:firstLine="709"/>
        <w:jc w:val="both"/>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Външните наранявания, причинени от животни, могат да имат различни последствия. Основно може да се каже, че рани от ухапвания зарастват много трудно. Ако не са почистени бързо и правилно,  има голяма вероятност от инфекция. Най-често това са ухапвания от кучета, но биха могли да бъдат причинени и от други домашни любимци, диви или бездомни животни. Непредпазливото поведение при контакт с животни може да причини и други неприятни последици, например бяс. Бясът е много опасен и смъртоносен за хората. Вирусът на бяса се предава чрез слюнката на заразените животни.</w:t>
      </w:r>
    </w:p>
    <w:p w:rsidR="00DF1721" w:rsidRPr="00DF1721" w:rsidRDefault="00DF1721" w:rsidP="00DF1721">
      <w:pPr>
        <w:spacing w:after="0" w:line="240" w:lineRule="auto"/>
        <w:rPr>
          <w:rFonts w:ascii="Times New Roman" w:eastAsia="Times New Roman" w:hAnsi="Times New Roman" w:cs="Times New Roman"/>
          <w:sz w:val="24"/>
          <w:szCs w:val="24"/>
          <w:lang w:eastAsia="bg-BG"/>
        </w:rPr>
      </w:pPr>
    </w:p>
    <w:p w:rsidR="00DF1721" w:rsidRPr="00DF1721" w:rsidRDefault="00DF1721" w:rsidP="00DF1721">
      <w:pPr>
        <w:spacing w:after="0" w:line="240" w:lineRule="auto"/>
        <w:ind w:firstLine="360"/>
        <w:rPr>
          <w:rFonts w:ascii="Times New Roman" w:eastAsia="Times New Roman" w:hAnsi="Times New Roman" w:cs="Times New Roman"/>
          <w:b/>
          <w:sz w:val="24"/>
          <w:szCs w:val="24"/>
          <w:lang w:eastAsia="bg-BG"/>
        </w:rPr>
      </w:pPr>
      <w:r w:rsidRPr="00DF1721">
        <w:rPr>
          <w:rFonts w:ascii="Times New Roman" w:eastAsia="Times New Roman" w:hAnsi="Times New Roman" w:cs="Times New Roman"/>
          <w:b/>
          <w:sz w:val="24"/>
          <w:szCs w:val="24"/>
          <w:lang w:eastAsia="bg-BG"/>
        </w:rPr>
        <w:t>Опасности при ухапване от животно:</w:t>
      </w:r>
    </w:p>
    <w:p w:rsidR="00DF1721" w:rsidRPr="00DF1721" w:rsidRDefault="00DF1721" w:rsidP="00DF1721">
      <w:pPr>
        <w:numPr>
          <w:ilvl w:val="0"/>
          <w:numId w:val="2"/>
        </w:numPr>
        <w:spacing w:after="0" w:line="240" w:lineRule="auto"/>
        <w:contextualSpacing/>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Инфекция:</w:t>
      </w:r>
    </w:p>
    <w:p w:rsidR="00DF1721" w:rsidRPr="00DF1721" w:rsidRDefault="00DF1721" w:rsidP="00DF1721">
      <w:pPr>
        <w:numPr>
          <w:ilvl w:val="0"/>
          <w:numId w:val="2"/>
        </w:numPr>
        <w:spacing w:after="0" w:line="240" w:lineRule="auto"/>
        <w:contextualSpacing/>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Загнояване;</w:t>
      </w:r>
    </w:p>
    <w:p w:rsidR="00DF1721" w:rsidRPr="00DF1721" w:rsidRDefault="00DF1721" w:rsidP="00DF1721">
      <w:pPr>
        <w:numPr>
          <w:ilvl w:val="0"/>
          <w:numId w:val="2"/>
        </w:numPr>
        <w:spacing w:after="0" w:line="240" w:lineRule="auto"/>
        <w:contextualSpacing/>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Тетанус;</w:t>
      </w:r>
    </w:p>
    <w:p w:rsidR="00DF1721" w:rsidRPr="00DF1721" w:rsidRDefault="00DF1721" w:rsidP="00DF1721">
      <w:pPr>
        <w:numPr>
          <w:ilvl w:val="0"/>
          <w:numId w:val="2"/>
        </w:numPr>
        <w:spacing w:after="0" w:line="240" w:lineRule="auto"/>
        <w:contextualSpacing/>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Бяс.</w:t>
      </w:r>
    </w:p>
    <w:p w:rsidR="00DF1721" w:rsidRPr="00DF1721" w:rsidRDefault="00DF1721" w:rsidP="00DF1721">
      <w:pPr>
        <w:spacing w:after="0" w:line="240" w:lineRule="auto"/>
        <w:rPr>
          <w:rFonts w:ascii="Times New Roman" w:eastAsia="Times New Roman" w:hAnsi="Times New Roman" w:cs="Times New Roman"/>
          <w:sz w:val="24"/>
          <w:szCs w:val="24"/>
          <w:lang w:eastAsia="bg-BG"/>
        </w:rPr>
      </w:pPr>
    </w:p>
    <w:p w:rsidR="00DF1721" w:rsidRPr="00DF1721" w:rsidRDefault="00DF1721" w:rsidP="00DF1721">
      <w:pPr>
        <w:spacing w:after="0" w:line="240" w:lineRule="auto"/>
        <w:ind w:firstLine="360"/>
        <w:rPr>
          <w:rFonts w:ascii="Times New Roman" w:eastAsia="Times New Roman" w:hAnsi="Times New Roman" w:cs="Times New Roman"/>
          <w:b/>
          <w:sz w:val="24"/>
          <w:szCs w:val="24"/>
          <w:lang w:eastAsia="bg-BG"/>
        </w:rPr>
      </w:pPr>
      <w:r w:rsidRPr="00DF1721">
        <w:rPr>
          <w:rFonts w:ascii="Times New Roman" w:eastAsia="Times New Roman" w:hAnsi="Times New Roman" w:cs="Times New Roman"/>
          <w:b/>
          <w:sz w:val="24"/>
          <w:szCs w:val="24"/>
          <w:lang w:eastAsia="bg-BG"/>
        </w:rPr>
        <w:t xml:space="preserve">Първа помощ при ухапване от животно: </w:t>
      </w:r>
    </w:p>
    <w:p w:rsidR="00DF1721" w:rsidRPr="00DF1721" w:rsidRDefault="00DF1721" w:rsidP="00DF1721">
      <w:pPr>
        <w:numPr>
          <w:ilvl w:val="0"/>
          <w:numId w:val="3"/>
        </w:numPr>
        <w:spacing w:after="0" w:line="240" w:lineRule="auto"/>
        <w:contextualSpacing/>
        <w:jc w:val="both"/>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незабавно измиване с топла сапунена вода (вирусът на бяс е чувствителен към топлина и сапун);</w:t>
      </w:r>
    </w:p>
    <w:p w:rsidR="00DF1721" w:rsidRPr="00DF1721" w:rsidRDefault="00DF1721" w:rsidP="00DF1721">
      <w:pPr>
        <w:numPr>
          <w:ilvl w:val="0"/>
          <w:numId w:val="3"/>
        </w:numPr>
        <w:spacing w:after="0" w:line="240" w:lineRule="auto"/>
        <w:contextualSpacing/>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подсушване на раната;</w:t>
      </w:r>
    </w:p>
    <w:p w:rsidR="00DF1721" w:rsidRPr="00DF1721" w:rsidRDefault="00DF1721" w:rsidP="00DF1721">
      <w:pPr>
        <w:numPr>
          <w:ilvl w:val="0"/>
          <w:numId w:val="3"/>
        </w:numPr>
        <w:spacing w:after="0" w:line="240" w:lineRule="auto"/>
        <w:contextualSpacing/>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поставяне на превръзка;</w:t>
      </w:r>
    </w:p>
    <w:p w:rsidR="00DF1721" w:rsidRPr="00DF1721" w:rsidRDefault="00DF1721" w:rsidP="00DF1721">
      <w:pPr>
        <w:numPr>
          <w:ilvl w:val="0"/>
          <w:numId w:val="3"/>
        </w:numPr>
        <w:spacing w:after="0" w:line="240" w:lineRule="auto"/>
        <w:contextualSpacing/>
        <w:jc w:val="both"/>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обаждане на специализиран екип и посъветване да бъде направена ваксина срещу бяс и тетанус.</w:t>
      </w:r>
    </w:p>
    <w:p w:rsidR="00DF1721" w:rsidRPr="00DF1721" w:rsidRDefault="00DF1721" w:rsidP="00DF1721">
      <w:pPr>
        <w:spacing w:after="0" w:line="240" w:lineRule="auto"/>
        <w:rPr>
          <w:rFonts w:ascii="Times New Roman" w:eastAsia="Times New Roman" w:hAnsi="Times New Roman" w:cs="Times New Roman"/>
          <w:sz w:val="24"/>
          <w:szCs w:val="24"/>
          <w:lang w:eastAsia="bg-BG"/>
        </w:rPr>
      </w:pPr>
    </w:p>
    <w:p w:rsidR="00DF1721" w:rsidRPr="00DF1721" w:rsidRDefault="00DF1721" w:rsidP="00DF1721">
      <w:pPr>
        <w:spacing w:after="0" w:line="240" w:lineRule="auto"/>
        <w:ind w:firstLine="360"/>
        <w:jc w:val="both"/>
        <w:rPr>
          <w:rFonts w:ascii="Times New Roman" w:eastAsia="Times New Roman" w:hAnsi="Times New Roman" w:cs="Times New Roman"/>
          <w:b/>
          <w:sz w:val="24"/>
          <w:szCs w:val="24"/>
          <w:lang w:eastAsia="bg-BG"/>
        </w:rPr>
      </w:pPr>
      <w:r w:rsidRPr="00DF1721">
        <w:rPr>
          <w:rFonts w:ascii="Times New Roman" w:eastAsia="Times New Roman" w:hAnsi="Times New Roman" w:cs="Times New Roman"/>
          <w:b/>
          <w:sz w:val="24"/>
          <w:szCs w:val="24"/>
          <w:lang w:eastAsia="bg-BG"/>
        </w:rPr>
        <w:t xml:space="preserve">Как да се предпазим от инциденти: </w:t>
      </w:r>
    </w:p>
    <w:p w:rsidR="00DF1721" w:rsidRPr="00DF1721" w:rsidRDefault="00DF1721" w:rsidP="00DF1721">
      <w:pPr>
        <w:spacing w:after="0" w:line="240" w:lineRule="auto"/>
        <w:ind w:firstLine="708"/>
        <w:jc w:val="both"/>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Животните, заразени с бяс,  се държат необичайно. Внезапно стават свирепи и хапят неочаквано. Слюнката на болни животни е инфектирана и заразна. Видимо болни животни загиват в рамките на седмица. Техните трупове  остават инфекциозни.</w:t>
      </w:r>
    </w:p>
    <w:p w:rsidR="00DF1721" w:rsidRPr="00DF1721" w:rsidRDefault="00DF1721" w:rsidP="00DF1721">
      <w:pPr>
        <w:numPr>
          <w:ilvl w:val="0"/>
          <w:numId w:val="4"/>
        </w:numPr>
        <w:spacing w:after="0" w:line="240" w:lineRule="auto"/>
        <w:contextualSpacing/>
        <w:jc w:val="both"/>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На територията, на която е имало заразени животни, не трябва да се галят и докосват други животни.</w:t>
      </w:r>
    </w:p>
    <w:p w:rsidR="00DF1721" w:rsidRPr="00DF1721" w:rsidRDefault="00DF1721" w:rsidP="00DF1721">
      <w:pPr>
        <w:numPr>
          <w:ilvl w:val="0"/>
          <w:numId w:val="4"/>
        </w:numPr>
        <w:spacing w:after="0" w:line="240" w:lineRule="auto"/>
        <w:contextualSpacing/>
        <w:jc w:val="both"/>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Специално внимание е необходимо да се обърне на дивите животни, чиято среда за живеене не е позната.</w:t>
      </w:r>
    </w:p>
    <w:p w:rsidR="00DF1721" w:rsidRPr="00DF1721" w:rsidRDefault="00DF1721" w:rsidP="00DF1721">
      <w:pPr>
        <w:numPr>
          <w:ilvl w:val="0"/>
          <w:numId w:val="4"/>
        </w:numPr>
        <w:spacing w:after="0" w:line="240" w:lineRule="auto"/>
        <w:contextualSpacing/>
        <w:jc w:val="both"/>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Когато животното напада, трябва да се оказва съпротива с всички налични средства.</w:t>
      </w:r>
    </w:p>
    <w:p w:rsidR="00DF1721" w:rsidRPr="00DF1721" w:rsidRDefault="00DF1721" w:rsidP="00DF1721">
      <w:pPr>
        <w:numPr>
          <w:ilvl w:val="0"/>
          <w:numId w:val="4"/>
        </w:numPr>
        <w:spacing w:after="0" w:line="240" w:lineRule="auto"/>
        <w:contextualSpacing/>
        <w:jc w:val="both"/>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Човешкият контакт в такива ситуации трябва да се избягва.</w:t>
      </w:r>
    </w:p>
    <w:p w:rsidR="00DF1721" w:rsidRPr="00DF1721" w:rsidRDefault="00DF1721" w:rsidP="00DF1721">
      <w:pPr>
        <w:numPr>
          <w:ilvl w:val="0"/>
          <w:numId w:val="4"/>
        </w:numPr>
        <w:spacing w:after="0" w:line="240" w:lineRule="auto"/>
        <w:contextualSpacing/>
        <w:jc w:val="both"/>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Препоръчително е да се използва пръчка за защита от нападащото животно.</w:t>
      </w:r>
    </w:p>
    <w:p w:rsidR="00DF1721" w:rsidRPr="00DF1721" w:rsidRDefault="00DF1721" w:rsidP="00DF1721">
      <w:pPr>
        <w:spacing w:after="0"/>
        <w:rPr>
          <w:rFonts w:ascii="Times New Roman" w:eastAsia="Times New Roman" w:hAnsi="Times New Roman" w:cs="Times New Roman"/>
          <w:sz w:val="24"/>
          <w:szCs w:val="24"/>
          <w:lang w:eastAsia="bg-BG"/>
        </w:rPr>
      </w:pPr>
    </w:p>
    <w:p w:rsidR="00DF1721" w:rsidRPr="00DF1721" w:rsidRDefault="00DF1721" w:rsidP="00DF1721">
      <w:pPr>
        <w:shd w:val="clear" w:color="auto" w:fill="FCF9EA"/>
        <w:spacing w:after="0"/>
        <w:outlineLvl w:val="2"/>
        <w:rPr>
          <w:rFonts w:ascii="Times New Roman" w:eastAsia="Times New Roman" w:hAnsi="Times New Roman" w:cs="Times New Roman"/>
          <w:b/>
          <w:sz w:val="24"/>
          <w:szCs w:val="24"/>
          <w:lang w:eastAsia="bg-BG"/>
        </w:rPr>
      </w:pPr>
      <w:bookmarkStart w:id="3" w:name="_Toc196818296"/>
      <w:r w:rsidRPr="00DF1721">
        <w:rPr>
          <w:rFonts w:ascii="Times New Roman" w:eastAsia="Times New Roman" w:hAnsi="Times New Roman" w:cs="Times New Roman"/>
          <w:b/>
          <w:sz w:val="24"/>
          <w:szCs w:val="24"/>
          <w:lang w:eastAsia="bg-BG"/>
        </w:rPr>
        <w:t>8.2. Измръзване</w:t>
      </w:r>
      <w:bookmarkEnd w:id="3"/>
    </w:p>
    <w:p w:rsidR="00DF1721" w:rsidRPr="00DF1721" w:rsidRDefault="00DF1721" w:rsidP="00DF1721">
      <w:pPr>
        <w:spacing w:after="0"/>
        <w:rPr>
          <w:rFonts w:ascii="Times New Roman" w:eastAsia="Times New Roman" w:hAnsi="Times New Roman" w:cs="Times New Roman"/>
          <w:sz w:val="24"/>
          <w:szCs w:val="24"/>
          <w:lang w:eastAsia="bg-BG"/>
        </w:rPr>
      </w:pPr>
    </w:p>
    <w:p w:rsidR="00DF1721" w:rsidRPr="00DF1721" w:rsidRDefault="00DF1721" w:rsidP="00DF1721">
      <w:pPr>
        <w:spacing w:after="0" w:line="240" w:lineRule="auto"/>
        <w:ind w:firstLine="709"/>
        <w:jc w:val="both"/>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lastRenderedPageBreak/>
        <w:t>Измръзването  е увреждане на тъканите, причинено в резултат на студ, влага и вятър, което води до съсирване на кръвта. Измръзването възниква при температура на въздуха по-ниска от 6 градуса по Целзий, което е обвързано с високата влажност на въздуха, когато е студено. Студът намалява кръвоснабдяването на засегнатата тъкан. Особено застрашени са частите от тялото, слабо защитени от мускули и тъкани (пръстите на краката и ръцете, бузите, носа и ушите), както и органи или крайници, които са пристегнати твърде силно с дрехи (напр. краката с обувки).</w:t>
      </w:r>
    </w:p>
    <w:p w:rsidR="00DF1721" w:rsidRPr="00DF1721" w:rsidRDefault="00DF1721" w:rsidP="00DF1721">
      <w:pPr>
        <w:spacing w:after="0"/>
        <w:rPr>
          <w:rFonts w:ascii="Times New Roman" w:eastAsia="Times New Roman" w:hAnsi="Times New Roman" w:cs="Times New Roman"/>
          <w:sz w:val="24"/>
          <w:szCs w:val="24"/>
          <w:lang w:eastAsia="bg-BG"/>
        </w:rPr>
      </w:pPr>
    </w:p>
    <w:p w:rsidR="00DF1721" w:rsidRPr="00DF1721" w:rsidRDefault="00DF1721" w:rsidP="00DF1721">
      <w:pPr>
        <w:spacing w:after="0"/>
        <w:ind w:firstLine="708"/>
        <w:rPr>
          <w:rFonts w:ascii="Times New Roman" w:eastAsia="Times New Roman" w:hAnsi="Times New Roman" w:cs="Times New Roman"/>
          <w:b/>
          <w:sz w:val="24"/>
          <w:szCs w:val="24"/>
          <w:lang w:eastAsia="bg-BG"/>
        </w:rPr>
      </w:pPr>
      <w:r w:rsidRPr="00DF1721">
        <w:rPr>
          <w:rFonts w:ascii="Times New Roman" w:eastAsia="Times New Roman" w:hAnsi="Times New Roman" w:cs="Times New Roman"/>
          <w:b/>
          <w:sz w:val="24"/>
          <w:szCs w:val="24"/>
          <w:lang w:eastAsia="bg-BG"/>
        </w:rPr>
        <w:t>Разпознаване на измръзване:</w:t>
      </w:r>
    </w:p>
    <w:p w:rsidR="00DF1721" w:rsidRPr="00DF1721" w:rsidRDefault="00DF1721" w:rsidP="00DF1721">
      <w:pPr>
        <w:spacing w:after="0"/>
        <w:ind w:firstLine="708"/>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Да се разпознае едно измръзване  е изключително трудно и често е напълно възможно само след няколко дни. В случаи на съмнение, винаги третирайте като измръзване.</w:t>
      </w:r>
    </w:p>
    <w:p w:rsidR="00DF1721" w:rsidRPr="00DF1721" w:rsidRDefault="00DF1721" w:rsidP="00DF1721">
      <w:pPr>
        <w:spacing w:after="0"/>
        <w:rPr>
          <w:rFonts w:ascii="Times New Roman" w:eastAsia="Times New Roman" w:hAnsi="Times New Roman" w:cs="Times New Roman"/>
          <w:sz w:val="24"/>
          <w:szCs w:val="24"/>
          <w:lang w:eastAsia="bg-BG"/>
        </w:rPr>
      </w:pPr>
    </w:p>
    <w:p w:rsidR="00DF1721" w:rsidRPr="00DF1721" w:rsidRDefault="00DF1721" w:rsidP="00DF1721">
      <w:pPr>
        <w:spacing w:after="0"/>
        <w:ind w:firstLine="708"/>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Основни признаци са:</w:t>
      </w:r>
    </w:p>
    <w:p w:rsidR="00DF1721" w:rsidRPr="00DF1721" w:rsidRDefault="00DF1721" w:rsidP="00DF1721">
      <w:pPr>
        <w:numPr>
          <w:ilvl w:val="0"/>
          <w:numId w:val="5"/>
        </w:numPr>
        <w:spacing w:after="0"/>
        <w:contextualSpacing/>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първоначално изтръпване и бледост на засегнато място;</w:t>
      </w:r>
    </w:p>
    <w:p w:rsidR="00DF1721" w:rsidRPr="00DF1721" w:rsidRDefault="00DF1721" w:rsidP="00DF1721">
      <w:pPr>
        <w:numPr>
          <w:ilvl w:val="0"/>
          <w:numId w:val="5"/>
        </w:numPr>
        <w:spacing w:after="0"/>
        <w:contextualSpacing/>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болка и синьо-червено оцветяване;</w:t>
      </w:r>
    </w:p>
    <w:p w:rsidR="00DF1721" w:rsidRPr="00DF1721" w:rsidRDefault="00DF1721" w:rsidP="00DF1721">
      <w:pPr>
        <w:spacing w:after="0"/>
        <w:rPr>
          <w:rFonts w:ascii="Times New Roman" w:eastAsia="Times New Roman" w:hAnsi="Times New Roman" w:cs="Times New Roman"/>
          <w:sz w:val="24"/>
          <w:szCs w:val="24"/>
          <w:lang w:eastAsia="bg-BG"/>
        </w:rPr>
      </w:pPr>
    </w:p>
    <w:p w:rsidR="00DF1721" w:rsidRPr="00DF1721" w:rsidRDefault="00DF1721" w:rsidP="00DF1721">
      <w:pPr>
        <w:spacing w:after="0"/>
        <w:ind w:firstLine="708"/>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При задълбочаване на измръзването:</w:t>
      </w:r>
    </w:p>
    <w:p w:rsidR="00DF1721" w:rsidRPr="00DF1721" w:rsidRDefault="00DF1721" w:rsidP="00DF1721">
      <w:pPr>
        <w:numPr>
          <w:ilvl w:val="0"/>
          <w:numId w:val="6"/>
        </w:numPr>
        <w:spacing w:after="0"/>
        <w:contextualSpacing/>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оцветяване на кожата в мраморно бяло до сиво;</w:t>
      </w:r>
    </w:p>
    <w:p w:rsidR="00DF1721" w:rsidRPr="00DF1721" w:rsidRDefault="00DF1721" w:rsidP="00DF1721">
      <w:pPr>
        <w:numPr>
          <w:ilvl w:val="0"/>
          <w:numId w:val="6"/>
        </w:numPr>
        <w:spacing w:after="0"/>
        <w:contextualSpacing/>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невъзможност за пълноценни активни движения на засегнатите части на тялото;</w:t>
      </w:r>
    </w:p>
    <w:p w:rsidR="00DF1721" w:rsidRPr="00DF1721" w:rsidRDefault="00DF1721" w:rsidP="00DF1721">
      <w:pPr>
        <w:numPr>
          <w:ilvl w:val="0"/>
          <w:numId w:val="6"/>
        </w:numPr>
        <w:spacing w:after="0"/>
        <w:contextualSpacing/>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изтръпване при докосване;</w:t>
      </w:r>
    </w:p>
    <w:p w:rsidR="00DF1721" w:rsidRPr="00DF1721" w:rsidRDefault="00DF1721" w:rsidP="00DF1721">
      <w:pPr>
        <w:numPr>
          <w:ilvl w:val="0"/>
          <w:numId w:val="6"/>
        </w:numPr>
        <w:spacing w:after="0"/>
        <w:contextualSpacing/>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силна болка;</w:t>
      </w:r>
    </w:p>
    <w:p w:rsidR="00DF1721" w:rsidRPr="00DF1721" w:rsidRDefault="00DF1721" w:rsidP="00DF1721">
      <w:pPr>
        <w:spacing w:after="0"/>
        <w:rPr>
          <w:rFonts w:ascii="Times New Roman" w:eastAsia="Times New Roman" w:hAnsi="Times New Roman" w:cs="Times New Roman"/>
          <w:sz w:val="24"/>
          <w:szCs w:val="24"/>
          <w:lang w:eastAsia="bg-BG"/>
        </w:rPr>
      </w:pPr>
    </w:p>
    <w:p w:rsidR="00DF1721" w:rsidRPr="00DF1721" w:rsidRDefault="00DF1721" w:rsidP="00DF1721">
      <w:pPr>
        <w:spacing w:after="0"/>
        <w:ind w:firstLine="708"/>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Опасности при измръзване</w:t>
      </w:r>
    </w:p>
    <w:p w:rsidR="00DF1721" w:rsidRPr="00DF1721" w:rsidRDefault="00DF1721" w:rsidP="00DF1721">
      <w:pPr>
        <w:numPr>
          <w:ilvl w:val="0"/>
          <w:numId w:val="7"/>
        </w:numPr>
        <w:spacing w:after="0"/>
        <w:contextualSpacing/>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Некроза на тъканите в резултат на трайно увреждане на засегнатите части на тялото.</w:t>
      </w:r>
    </w:p>
    <w:p w:rsidR="00DF1721" w:rsidRPr="00DF1721" w:rsidRDefault="00DF1721" w:rsidP="00DF1721">
      <w:pPr>
        <w:spacing w:after="0"/>
        <w:rPr>
          <w:rFonts w:ascii="Times New Roman" w:eastAsia="Times New Roman" w:hAnsi="Times New Roman" w:cs="Times New Roman"/>
          <w:sz w:val="24"/>
          <w:szCs w:val="24"/>
          <w:lang w:eastAsia="bg-BG"/>
        </w:rPr>
      </w:pPr>
    </w:p>
    <w:p w:rsidR="00DF1721" w:rsidRPr="00DF1721" w:rsidRDefault="00DF1721" w:rsidP="00DF1721">
      <w:pPr>
        <w:spacing w:after="0"/>
        <w:ind w:firstLine="708"/>
        <w:rPr>
          <w:rFonts w:ascii="Times New Roman" w:eastAsia="Times New Roman" w:hAnsi="Times New Roman" w:cs="Times New Roman"/>
          <w:b/>
          <w:sz w:val="24"/>
          <w:szCs w:val="24"/>
          <w:lang w:eastAsia="bg-BG"/>
        </w:rPr>
      </w:pPr>
      <w:r w:rsidRPr="00DF1721">
        <w:rPr>
          <w:rFonts w:ascii="Times New Roman" w:eastAsia="Times New Roman" w:hAnsi="Times New Roman" w:cs="Times New Roman"/>
          <w:b/>
          <w:sz w:val="24"/>
          <w:szCs w:val="24"/>
          <w:lang w:eastAsia="bg-BG"/>
        </w:rPr>
        <w:t>Първа помощ при измръзване:</w:t>
      </w:r>
    </w:p>
    <w:p w:rsidR="00DF1721" w:rsidRPr="00DF1721" w:rsidRDefault="00DF1721" w:rsidP="00DF1721">
      <w:pPr>
        <w:numPr>
          <w:ilvl w:val="0"/>
          <w:numId w:val="8"/>
        </w:numPr>
        <w:spacing w:after="0"/>
        <w:contextualSpacing/>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отстраняване на дрехите, които пристягат;</w:t>
      </w:r>
    </w:p>
    <w:p w:rsidR="00DF1721" w:rsidRPr="00DF1721" w:rsidRDefault="00DF1721" w:rsidP="00DF1721">
      <w:pPr>
        <w:numPr>
          <w:ilvl w:val="0"/>
          <w:numId w:val="8"/>
        </w:numPr>
        <w:spacing w:after="0"/>
        <w:contextualSpacing/>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поставяне на стерилна превръзка на засегнатата част от тялото;</w:t>
      </w:r>
    </w:p>
    <w:p w:rsidR="00DF1721" w:rsidRPr="00DF1721" w:rsidRDefault="00DF1721" w:rsidP="00DF1721">
      <w:pPr>
        <w:numPr>
          <w:ilvl w:val="0"/>
          <w:numId w:val="8"/>
        </w:numPr>
        <w:spacing w:after="0"/>
        <w:contextualSpacing/>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постепенно затопляне на тялото – поставяне в стайна температура постепенно, дават се топли и подсладени напитки, но без алкохол;</w:t>
      </w:r>
    </w:p>
    <w:p w:rsidR="00DF1721" w:rsidRPr="00DF1721" w:rsidRDefault="00DF1721" w:rsidP="00DF1721">
      <w:pPr>
        <w:numPr>
          <w:ilvl w:val="0"/>
          <w:numId w:val="8"/>
        </w:numPr>
        <w:spacing w:after="0"/>
        <w:contextualSpacing/>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затопляне на тялото чрез допълнително дрехи или одеяла;</w:t>
      </w:r>
    </w:p>
    <w:p w:rsidR="00DF1721" w:rsidRPr="00DF1721" w:rsidRDefault="00DF1721" w:rsidP="00DF1721">
      <w:pPr>
        <w:numPr>
          <w:ilvl w:val="0"/>
          <w:numId w:val="8"/>
        </w:numPr>
        <w:spacing w:after="0"/>
        <w:contextualSpacing/>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посещение на болница или лекар.</w:t>
      </w:r>
    </w:p>
    <w:p w:rsidR="00DF1721" w:rsidRPr="00DF1721" w:rsidRDefault="00DF1721" w:rsidP="00DF1721">
      <w:pPr>
        <w:spacing w:after="0"/>
        <w:rPr>
          <w:rFonts w:ascii="Times New Roman" w:eastAsia="Times New Roman" w:hAnsi="Times New Roman" w:cs="Times New Roman"/>
          <w:sz w:val="24"/>
          <w:szCs w:val="24"/>
          <w:lang w:eastAsia="bg-BG"/>
        </w:rPr>
      </w:pPr>
    </w:p>
    <w:p w:rsidR="00DF1721" w:rsidRPr="00DF1721" w:rsidRDefault="00DF1721" w:rsidP="00DF1721">
      <w:pPr>
        <w:shd w:val="clear" w:color="auto" w:fill="FCF9EA"/>
        <w:spacing w:after="0"/>
        <w:outlineLvl w:val="2"/>
        <w:rPr>
          <w:rFonts w:ascii="Times New Roman" w:eastAsia="Times New Roman" w:hAnsi="Times New Roman" w:cs="Times New Roman"/>
          <w:sz w:val="24"/>
          <w:szCs w:val="24"/>
          <w:lang w:eastAsia="bg-BG"/>
        </w:rPr>
      </w:pPr>
      <w:bookmarkStart w:id="4" w:name="_Toc196818297"/>
      <w:r w:rsidRPr="00DF1721">
        <w:rPr>
          <w:rFonts w:ascii="Times New Roman" w:eastAsia="Times New Roman" w:hAnsi="Times New Roman" w:cs="Times New Roman"/>
          <w:b/>
          <w:sz w:val="24"/>
          <w:szCs w:val="24"/>
          <w:shd w:val="clear" w:color="auto" w:fill="FCF9EA"/>
          <w:lang w:eastAsia="bg-BG"/>
        </w:rPr>
        <w:t>8.3. Фрактури</w:t>
      </w:r>
      <w:bookmarkEnd w:id="4"/>
    </w:p>
    <w:p w:rsidR="00DF1721" w:rsidRPr="00DF1721" w:rsidRDefault="00DF1721" w:rsidP="00DF1721">
      <w:pPr>
        <w:spacing w:after="0"/>
        <w:rPr>
          <w:rFonts w:ascii="Times New Roman" w:eastAsia="Times New Roman" w:hAnsi="Times New Roman" w:cs="Times New Roman"/>
          <w:sz w:val="24"/>
          <w:szCs w:val="24"/>
          <w:lang w:eastAsia="bg-BG"/>
        </w:rPr>
      </w:pPr>
    </w:p>
    <w:p w:rsidR="00DF1721" w:rsidRPr="00DF1721" w:rsidRDefault="00DF1721" w:rsidP="00DF1721">
      <w:pPr>
        <w:spacing w:after="0" w:line="240" w:lineRule="auto"/>
        <w:ind w:firstLine="709"/>
        <w:jc w:val="both"/>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 xml:space="preserve">Фрактурата се причинява от директно или индиректно нараняване, което прекъсва целостта на костта. Различават се два вида счупвания:   </w:t>
      </w:r>
    </w:p>
    <w:p w:rsidR="00DF1721" w:rsidRPr="00DF1721" w:rsidRDefault="00DF1721" w:rsidP="00DF1721">
      <w:pPr>
        <w:numPr>
          <w:ilvl w:val="0"/>
          <w:numId w:val="9"/>
        </w:numPr>
        <w:spacing w:after="0"/>
        <w:contextualSpacing/>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закрити счупвания (без повърхностни рани);</w:t>
      </w:r>
    </w:p>
    <w:p w:rsidR="00DF1721" w:rsidRPr="00DF1721" w:rsidRDefault="00DF1721" w:rsidP="00DF1721">
      <w:pPr>
        <w:numPr>
          <w:ilvl w:val="0"/>
          <w:numId w:val="9"/>
        </w:numPr>
        <w:spacing w:after="0"/>
        <w:contextualSpacing/>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открити счупвания.</w:t>
      </w:r>
    </w:p>
    <w:p w:rsidR="00DF1721" w:rsidRPr="00DF1721" w:rsidRDefault="00DF1721" w:rsidP="00DF1721">
      <w:pPr>
        <w:spacing w:after="0"/>
        <w:rPr>
          <w:rFonts w:ascii="Times New Roman" w:eastAsia="Times New Roman" w:hAnsi="Times New Roman" w:cs="Times New Roman"/>
          <w:sz w:val="24"/>
          <w:szCs w:val="24"/>
          <w:lang w:eastAsia="bg-BG"/>
        </w:rPr>
      </w:pPr>
    </w:p>
    <w:p w:rsidR="00DF1721" w:rsidRPr="00DF1721" w:rsidRDefault="00DF1721" w:rsidP="00DF1721">
      <w:pPr>
        <w:spacing w:after="0"/>
        <w:ind w:firstLine="708"/>
        <w:rPr>
          <w:rFonts w:ascii="Times New Roman" w:eastAsia="Times New Roman" w:hAnsi="Times New Roman" w:cs="Times New Roman"/>
          <w:b/>
          <w:sz w:val="24"/>
          <w:szCs w:val="24"/>
          <w:lang w:eastAsia="bg-BG"/>
        </w:rPr>
      </w:pPr>
      <w:r w:rsidRPr="00DF1721">
        <w:rPr>
          <w:rFonts w:ascii="Times New Roman" w:eastAsia="Times New Roman" w:hAnsi="Times New Roman" w:cs="Times New Roman"/>
          <w:b/>
          <w:sz w:val="24"/>
          <w:szCs w:val="24"/>
          <w:lang w:eastAsia="bg-BG"/>
        </w:rPr>
        <w:t>Опасности при счупване:</w:t>
      </w:r>
    </w:p>
    <w:p w:rsidR="00DF1721" w:rsidRPr="00DF1721" w:rsidRDefault="00DF1721" w:rsidP="00DF1721">
      <w:pPr>
        <w:numPr>
          <w:ilvl w:val="0"/>
          <w:numId w:val="10"/>
        </w:numPr>
        <w:spacing w:after="0"/>
        <w:contextualSpacing/>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шок от кръвозагуба и болка;</w:t>
      </w:r>
    </w:p>
    <w:p w:rsidR="00DF1721" w:rsidRPr="00DF1721" w:rsidRDefault="00DF1721" w:rsidP="00DF1721">
      <w:pPr>
        <w:numPr>
          <w:ilvl w:val="0"/>
          <w:numId w:val="10"/>
        </w:numPr>
        <w:spacing w:after="0"/>
        <w:contextualSpacing/>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открито счупване, придружено с рана, може да предизвика инфекция;</w:t>
      </w:r>
    </w:p>
    <w:p w:rsidR="00DF1721" w:rsidRPr="00DF1721" w:rsidRDefault="00DF1721" w:rsidP="00DF1721">
      <w:pPr>
        <w:numPr>
          <w:ilvl w:val="0"/>
          <w:numId w:val="10"/>
        </w:numPr>
        <w:spacing w:after="0"/>
        <w:contextualSpacing/>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при оказване на неправилна първа помощ последиците са сериозни;</w:t>
      </w:r>
    </w:p>
    <w:p w:rsidR="00DF1721" w:rsidRPr="00DF1721" w:rsidRDefault="00DF1721" w:rsidP="00DF1721">
      <w:pPr>
        <w:numPr>
          <w:ilvl w:val="0"/>
          <w:numId w:val="10"/>
        </w:numPr>
        <w:spacing w:after="0"/>
        <w:contextualSpacing/>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възможни са наранявания на нерви, кръвоносни съдове и други органи;</w:t>
      </w:r>
    </w:p>
    <w:p w:rsidR="00DF1721" w:rsidRPr="00DF1721" w:rsidRDefault="00DF1721" w:rsidP="00DF1721">
      <w:pPr>
        <w:spacing w:after="0"/>
        <w:rPr>
          <w:rFonts w:ascii="Times New Roman" w:eastAsia="Times New Roman" w:hAnsi="Times New Roman" w:cs="Times New Roman"/>
          <w:sz w:val="24"/>
          <w:szCs w:val="24"/>
          <w:lang w:eastAsia="bg-BG"/>
        </w:rPr>
      </w:pPr>
    </w:p>
    <w:p w:rsidR="00DF1721" w:rsidRPr="00DF1721" w:rsidRDefault="00DF1721" w:rsidP="00DF1721">
      <w:pPr>
        <w:spacing w:after="0"/>
        <w:ind w:firstLine="708"/>
        <w:rPr>
          <w:rFonts w:ascii="Times New Roman" w:eastAsia="Times New Roman" w:hAnsi="Times New Roman" w:cs="Times New Roman"/>
          <w:b/>
          <w:sz w:val="24"/>
          <w:szCs w:val="24"/>
          <w:lang w:eastAsia="bg-BG"/>
        </w:rPr>
      </w:pPr>
      <w:r w:rsidRPr="00DF1721">
        <w:rPr>
          <w:rFonts w:ascii="Times New Roman" w:eastAsia="Times New Roman" w:hAnsi="Times New Roman" w:cs="Times New Roman"/>
          <w:b/>
          <w:sz w:val="24"/>
          <w:szCs w:val="24"/>
          <w:lang w:eastAsia="bg-BG"/>
        </w:rPr>
        <w:t xml:space="preserve">Първа помощ при счупване: </w:t>
      </w:r>
    </w:p>
    <w:p w:rsidR="00DF1721" w:rsidRPr="00DF1721" w:rsidRDefault="00DF1721" w:rsidP="00DF1721">
      <w:pPr>
        <w:spacing w:after="0"/>
        <w:rPr>
          <w:rFonts w:ascii="Times New Roman" w:eastAsia="Times New Roman" w:hAnsi="Times New Roman" w:cs="Times New Roman"/>
          <w:sz w:val="24"/>
          <w:szCs w:val="24"/>
          <w:lang w:eastAsia="bg-BG"/>
        </w:rPr>
      </w:pPr>
    </w:p>
    <w:p w:rsidR="00DF1721" w:rsidRPr="00DF1721" w:rsidRDefault="00DF1721" w:rsidP="00DF1721">
      <w:pPr>
        <w:numPr>
          <w:ilvl w:val="0"/>
          <w:numId w:val="11"/>
        </w:numPr>
        <w:spacing w:after="0"/>
        <w:contextualSpacing/>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наранена ръка не трябва да се движи изобщо;</w:t>
      </w:r>
    </w:p>
    <w:p w:rsidR="00DF1721" w:rsidRPr="00DF1721" w:rsidRDefault="00DF1721" w:rsidP="00DF1721">
      <w:pPr>
        <w:numPr>
          <w:ilvl w:val="0"/>
          <w:numId w:val="11"/>
        </w:numPr>
        <w:spacing w:after="0"/>
        <w:contextualSpacing/>
        <w:jc w:val="both"/>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при открито счупване, придружено с кръвотечение, задължително трябва да се направи превръзка;</w:t>
      </w:r>
    </w:p>
    <w:p w:rsidR="00DF1721" w:rsidRPr="00DF1721" w:rsidRDefault="00DF1721" w:rsidP="00DF1721">
      <w:pPr>
        <w:numPr>
          <w:ilvl w:val="0"/>
          <w:numId w:val="11"/>
        </w:numPr>
        <w:spacing w:after="0"/>
        <w:contextualSpacing/>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отстраняване на всички дрехи, пръстени и бижута от наранения крайник;</w:t>
      </w:r>
    </w:p>
    <w:p w:rsidR="00DF1721" w:rsidRPr="00DF1721" w:rsidRDefault="00DF1721" w:rsidP="00DF1721">
      <w:pPr>
        <w:numPr>
          <w:ilvl w:val="0"/>
          <w:numId w:val="11"/>
        </w:numPr>
        <w:spacing w:after="0"/>
        <w:contextualSpacing/>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внимателно и успокояващо отношение към пострадалия;</w:t>
      </w:r>
    </w:p>
    <w:p w:rsidR="00DF1721" w:rsidRPr="00DF1721" w:rsidRDefault="00DF1721" w:rsidP="00DF1721">
      <w:pPr>
        <w:numPr>
          <w:ilvl w:val="0"/>
          <w:numId w:val="11"/>
        </w:numPr>
        <w:spacing w:after="0"/>
        <w:contextualSpacing/>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незабавно обаждане на Бърза помощ;</w:t>
      </w:r>
    </w:p>
    <w:p w:rsidR="00DF1721" w:rsidRPr="00DF1721" w:rsidRDefault="00DF1721" w:rsidP="00DF1721">
      <w:pPr>
        <w:numPr>
          <w:ilvl w:val="0"/>
          <w:numId w:val="11"/>
        </w:numPr>
        <w:spacing w:after="0"/>
        <w:contextualSpacing/>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обездвижването на счупената кост се прави с триъгълни кърпи или шина;</w:t>
      </w:r>
    </w:p>
    <w:p w:rsidR="00DF1721" w:rsidRPr="00DF1721" w:rsidRDefault="00DF1721" w:rsidP="00DF1721">
      <w:pPr>
        <w:numPr>
          <w:ilvl w:val="0"/>
          <w:numId w:val="11"/>
        </w:numPr>
        <w:spacing w:after="0"/>
        <w:contextualSpacing/>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поставяне в подходяща поза и предпазване от неблагоприятни климатични условия.</w:t>
      </w:r>
    </w:p>
    <w:p w:rsidR="00DF1721" w:rsidRPr="00DF1721" w:rsidRDefault="00DF1721" w:rsidP="00DF1721">
      <w:pPr>
        <w:spacing w:after="0"/>
        <w:rPr>
          <w:rFonts w:ascii="Times New Roman" w:eastAsia="Times New Roman" w:hAnsi="Times New Roman" w:cs="Times New Roman"/>
          <w:sz w:val="24"/>
          <w:szCs w:val="24"/>
          <w:lang w:eastAsia="bg-BG"/>
        </w:rPr>
      </w:pPr>
    </w:p>
    <w:p w:rsidR="00DF1721" w:rsidRPr="00DF1721" w:rsidRDefault="00DF1721" w:rsidP="00DF1721">
      <w:pPr>
        <w:spacing w:after="0"/>
        <w:ind w:firstLine="708"/>
        <w:rPr>
          <w:rFonts w:ascii="Times New Roman" w:eastAsia="Times New Roman" w:hAnsi="Times New Roman" w:cs="Times New Roman"/>
          <w:b/>
          <w:sz w:val="24"/>
          <w:szCs w:val="24"/>
          <w:lang w:eastAsia="bg-BG"/>
        </w:rPr>
      </w:pPr>
      <w:r w:rsidRPr="00DF1721">
        <w:rPr>
          <w:rFonts w:ascii="Times New Roman" w:eastAsia="Times New Roman" w:hAnsi="Times New Roman" w:cs="Times New Roman"/>
          <w:b/>
          <w:sz w:val="24"/>
          <w:szCs w:val="24"/>
          <w:lang w:eastAsia="bg-BG"/>
        </w:rPr>
        <w:t>Третиране:</w:t>
      </w:r>
    </w:p>
    <w:p w:rsidR="00DF1721" w:rsidRPr="00DF1721" w:rsidRDefault="00DF1721" w:rsidP="00DF1721">
      <w:pPr>
        <w:spacing w:after="0"/>
        <w:ind w:firstLine="708"/>
        <w:jc w:val="both"/>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 xml:space="preserve">Оставете ръката неподвижна. Вземете мека подложка и я поставете на нараненото място, ако счупването е закрито. Ако има открито счупване, притискаме двата края на раната един към друг и фиксираме стърчащата кост с марли, памук, рула бинт  и триъгълни кърпи. </w:t>
      </w:r>
    </w:p>
    <w:p w:rsidR="00DF1721" w:rsidRPr="00DF1721" w:rsidRDefault="00DF1721" w:rsidP="00DF1721">
      <w:pPr>
        <w:spacing w:after="0"/>
        <w:ind w:firstLine="708"/>
        <w:jc w:val="both"/>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Обездвижваме с триъгълна кърпа, чийто прав ъгъл поставяме на лакътя. Завързваме кърпата на врата, като се съобразяваме да не причиним болка. Поставяме ръката по-високо от нивото на сърцето. Поставяме студен компрес и завиваме пострадалия.</w:t>
      </w:r>
    </w:p>
    <w:p w:rsidR="00DF1721" w:rsidRPr="00DF1721" w:rsidRDefault="00DF1721" w:rsidP="00DF1721">
      <w:pPr>
        <w:spacing w:after="0"/>
        <w:rPr>
          <w:rFonts w:ascii="Times New Roman" w:eastAsia="Times New Roman" w:hAnsi="Times New Roman" w:cs="Times New Roman"/>
          <w:sz w:val="24"/>
          <w:szCs w:val="24"/>
          <w:lang w:eastAsia="bg-BG"/>
        </w:rPr>
      </w:pPr>
    </w:p>
    <w:p w:rsidR="00DF1721" w:rsidRPr="00DF1721" w:rsidRDefault="00DF1721" w:rsidP="00DF1721">
      <w:pPr>
        <w:shd w:val="clear" w:color="auto" w:fill="FCF9EA"/>
        <w:spacing w:after="0"/>
        <w:outlineLvl w:val="2"/>
        <w:rPr>
          <w:rFonts w:ascii="Times New Roman" w:eastAsia="Times New Roman" w:hAnsi="Times New Roman" w:cs="Times New Roman"/>
          <w:b/>
          <w:sz w:val="24"/>
          <w:szCs w:val="24"/>
          <w:lang w:eastAsia="bg-BG"/>
        </w:rPr>
      </w:pPr>
      <w:bookmarkStart w:id="5" w:name="_Toc196818298"/>
      <w:r w:rsidRPr="00DF1721">
        <w:rPr>
          <w:rFonts w:ascii="Times New Roman" w:eastAsia="Times New Roman" w:hAnsi="Times New Roman" w:cs="Times New Roman"/>
          <w:b/>
          <w:sz w:val="24"/>
          <w:szCs w:val="24"/>
          <w:lang w:eastAsia="bg-BG"/>
        </w:rPr>
        <w:t>8.4. Изгаряне</w:t>
      </w:r>
      <w:bookmarkEnd w:id="5"/>
    </w:p>
    <w:p w:rsidR="00DF1721" w:rsidRPr="00DF1721" w:rsidRDefault="00DF1721" w:rsidP="00DF1721">
      <w:pPr>
        <w:spacing w:after="0"/>
        <w:rPr>
          <w:rFonts w:ascii="Times New Roman" w:eastAsia="Times New Roman" w:hAnsi="Times New Roman" w:cs="Times New Roman"/>
          <w:sz w:val="24"/>
          <w:szCs w:val="24"/>
          <w:lang w:eastAsia="bg-BG"/>
        </w:rPr>
      </w:pPr>
    </w:p>
    <w:p w:rsidR="00DF1721" w:rsidRPr="00DF1721" w:rsidRDefault="00DF1721" w:rsidP="00DF1721">
      <w:pPr>
        <w:spacing w:after="0" w:line="240" w:lineRule="auto"/>
        <w:ind w:firstLine="709"/>
        <w:jc w:val="both"/>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Изгарянията се причиняват от контакт с горещи предмети, пламъци, искри, горещи изпарения и течности, и чрез контакт с електрически ток. Могат да причинят повърхностни или дълбоки наранявания на кожата.</w:t>
      </w:r>
    </w:p>
    <w:p w:rsidR="00DF1721" w:rsidRPr="00DF1721" w:rsidRDefault="00DF1721" w:rsidP="00DF1721">
      <w:pPr>
        <w:spacing w:after="0"/>
        <w:rPr>
          <w:rFonts w:ascii="Times New Roman" w:eastAsia="Times New Roman" w:hAnsi="Times New Roman" w:cs="Times New Roman"/>
          <w:sz w:val="24"/>
          <w:szCs w:val="24"/>
          <w:lang w:eastAsia="bg-BG"/>
        </w:rPr>
      </w:pPr>
    </w:p>
    <w:p w:rsidR="00DF1721" w:rsidRPr="00DF1721" w:rsidRDefault="00DF1721" w:rsidP="00DF1721">
      <w:pPr>
        <w:spacing w:after="0"/>
        <w:ind w:firstLine="708"/>
        <w:rPr>
          <w:rFonts w:ascii="Times New Roman" w:eastAsia="Times New Roman" w:hAnsi="Times New Roman" w:cs="Times New Roman"/>
          <w:b/>
          <w:sz w:val="24"/>
          <w:szCs w:val="24"/>
          <w:lang w:eastAsia="bg-BG"/>
        </w:rPr>
      </w:pPr>
      <w:r w:rsidRPr="00DF1721">
        <w:rPr>
          <w:rFonts w:ascii="Times New Roman" w:eastAsia="Times New Roman" w:hAnsi="Times New Roman" w:cs="Times New Roman"/>
          <w:b/>
          <w:sz w:val="24"/>
          <w:szCs w:val="24"/>
          <w:lang w:eastAsia="bg-BG"/>
        </w:rPr>
        <w:t>Опасности при изгаряне:</w:t>
      </w:r>
    </w:p>
    <w:p w:rsidR="00DF1721" w:rsidRPr="00DF1721" w:rsidRDefault="00DF1721" w:rsidP="00DF1721">
      <w:pPr>
        <w:numPr>
          <w:ilvl w:val="0"/>
          <w:numId w:val="12"/>
        </w:numPr>
        <w:spacing w:after="0"/>
        <w:contextualSpacing/>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Шок;</w:t>
      </w:r>
    </w:p>
    <w:p w:rsidR="00DF1721" w:rsidRPr="00DF1721" w:rsidRDefault="00DF1721" w:rsidP="00DF1721">
      <w:pPr>
        <w:numPr>
          <w:ilvl w:val="0"/>
          <w:numId w:val="12"/>
        </w:numPr>
        <w:spacing w:after="0"/>
        <w:contextualSpacing/>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Инфекция;</w:t>
      </w:r>
    </w:p>
    <w:p w:rsidR="00DF1721" w:rsidRPr="00DF1721" w:rsidRDefault="00DF1721" w:rsidP="00DF1721">
      <w:pPr>
        <w:numPr>
          <w:ilvl w:val="0"/>
          <w:numId w:val="12"/>
        </w:numPr>
        <w:spacing w:after="0"/>
        <w:contextualSpacing/>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Нарушаване целостта на кожата;</w:t>
      </w:r>
    </w:p>
    <w:p w:rsidR="00DF1721" w:rsidRPr="00DF1721" w:rsidRDefault="00DF1721" w:rsidP="00DF1721">
      <w:pPr>
        <w:spacing w:after="0"/>
        <w:rPr>
          <w:rFonts w:ascii="Times New Roman" w:eastAsia="Times New Roman" w:hAnsi="Times New Roman" w:cs="Times New Roman"/>
          <w:sz w:val="24"/>
          <w:szCs w:val="24"/>
          <w:lang w:eastAsia="bg-BG"/>
        </w:rPr>
      </w:pPr>
    </w:p>
    <w:p w:rsidR="00DF1721" w:rsidRPr="00DF1721" w:rsidRDefault="00DF1721" w:rsidP="00DF1721">
      <w:pPr>
        <w:spacing w:after="0"/>
        <w:ind w:firstLine="708"/>
        <w:rPr>
          <w:rFonts w:ascii="Times New Roman" w:eastAsia="Times New Roman" w:hAnsi="Times New Roman" w:cs="Times New Roman"/>
          <w:b/>
          <w:sz w:val="24"/>
          <w:szCs w:val="24"/>
          <w:lang w:eastAsia="bg-BG"/>
        </w:rPr>
      </w:pPr>
      <w:r w:rsidRPr="00DF1721">
        <w:rPr>
          <w:rFonts w:ascii="Times New Roman" w:eastAsia="Times New Roman" w:hAnsi="Times New Roman" w:cs="Times New Roman"/>
          <w:b/>
          <w:sz w:val="24"/>
          <w:szCs w:val="24"/>
          <w:lang w:eastAsia="bg-BG"/>
        </w:rPr>
        <w:t xml:space="preserve">Първа помощ при изгаряне: </w:t>
      </w:r>
    </w:p>
    <w:p w:rsidR="00DF1721" w:rsidRPr="00DF1721" w:rsidRDefault="00DF1721" w:rsidP="00DF1721">
      <w:pPr>
        <w:numPr>
          <w:ilvl w:val="0"/>
          <w:numId w:val="13"/>
        </w:numPr>
        <w:spacing w:after="0"/>
        <w:contextualSpacing/>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Ограничаване на движението на пострадалия;</w:t>
      </w:r>
    </w:p>
    <w:p w:rsidR="00DF1721" w:rsidRPr="00DF1721" w:rsidRDefault="00DF1721" w:rsidP="00DF1721">
      <w:pPr>
        <w:numPr>
          <w:ilvl w:val="0"/>
          <w:numId w:val="13"/>
        </w:numPr>
        <w:spacing w:after="0"/>
        <w:contextualSpacing/>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Поставяне на пострадалия в удобна поза;</w:t>
      </w:r>
    </w:p>
    <w:p w:rsidR="00DF1721" w:rsidRPr="00DF1721" w:rsidRDefault="00DF1721" w:rsidP="00DF1721">
      <w:pPr>
        <w:numPr>
          <w:ilvl w:val="0"/>
          <w:numId w:val="13"/>
        </w:numPr>
        <w:spacing w:after="0"/>
        <w:contextualSpacing/>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Потушаване на пламъка с кърпа, одеяло или дреха;</w:t>
      </w:r>
    </w:p>
    <w:p w:rsidR="00DF1721" w:rsidRPr="00DF1721" w:rsidRDefault="00DF1721" w:rsidP="00DF1721">
      <w:pPr>
        <w:numPr>
          <w:ilvl w:val="0"/>
          <w:numId w:val="13"/>
        </w:numPr>
        <w:spacing w:after="0"/>
        <w:contextualSpacing/>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Внимателно отстраняване на дрехите върху/около нараняването;</w:t>
      </w:r>
    </w:p>
    <w:p w:rsidR="00DF1721" w:rsidRPr="00DF1721" w:rsidRDefault="00DF1721" w:rsidP="00DF1721">
      <w:pPr>
        <w:numPr>
          <w:ilvl w:val="0"/>
          <w:numId w:val="13"/>
        </w:numPr>
        <w:spacing w:after="0"/>
        <w:contextualSpacing/>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Обливане на раната с вода в продължение на 10 – 15 минути;</w:t>
      </w:r>
    </w:p>
    <w:p w:rsidR="00DF1721" w:rsidRPr="00DF1721" w:rsidRDefault="00DF1721" w:rsidP="00DF1721">
      <w:pPr>
        <w:numPr>
          <w:ilvl w:val="0"/>
          <w:numId w:val="13"/>
        </w:numPr>
        <w:spacing w:after="0"/>
        <w:contextualSpacing/>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Подсушаване на изгорената част от тялото със стерилна марля;</w:t>
      </w:r>
    </w:p>
    <w:p w:rsidR="00DF1721" w:rsidRPr="00DF1721" w:rsidRDefault="00DF1721" w:rsidP="00DF1721">
      <w:pPr>
        <w:numPr>
          <w:ilvl w:val="0"/>
          <w:numId w:val="13"/>
        </w:numPr>
        <w:spacing w:after="0"/>
        <w:contextualSpacing/>
        <w:jc w:val="both"/>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Поставяне на хлабава превръзка в следната последователност: марля, памук, триъгълна кърпа или марля и след това бинт.</w:t>
      </w:r>
    </w:p>
    <w:p w:rsidR="00DF1721" w:rsidRPr="00DF1721" w:rsidRDefault="00DF1721" w:rsidP="00DF1721">
      <w:pPr>
        <w:numPr>
          <w:ilvl w:val="0"/>
          <w:numId w:val="13"/>
        </w:numPr>
        <w:spacing w:after="0"/>
        <w:contextualSpacing/>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Обаждане на Бърза помощ;</w:t>
      </w:r>
    </w:p>
    <w:p w:rsidR="00DF1721" w:rsidRPr="00DF1721" w:rsidRDefault="00DF1721" w:rsidP="00DF1721">
      <w:pPr>
        <w:numPr>
          <w:ilvl w:val="0"/>
          <w:numId w:val="13"/>
        </w:numPr>
        <w:spacing w:after="0"/>
        <w:contextualSpacing/>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Успокояване на пострадалия;</w:t>
      </w:r>
    </w:p>
    <w:p w:rsidR="00DF1721" w:rsidRPr="00DF1721" w:rsidRDefault="00DF1721" w:rsidP="00DF1721">
      <w:pPr>
        <w:numPr>
          <w:ilvl w:val="0"/>
          <w:numId w:val="13"/>
        </w:numPr>
        <w:spacing w:after="0"/>
        <w:contextualSpacing/>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Разхлабване на стегнатите дрехи и обувки</w:t>
      </w:r>
    </w:p>
    <w:p w:rsidR="00DF1721" w:rsidRPr="00DF1721" w:rsidRDefault="00DF1721" w:rsidP="00DF1721">
      <w:pPr>
        <w:numPr>
          <w:ilvl w:val="0"/>
          <w:numId w:val="13"/>
        </w:numPr>
        <w:spacing w:after="0"/>
        <w:contextualSpacing/>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Постоянен контакт с пострадалия.</w:t>
      </w:r>
    </w:p>
    <w:p w:rsidR="00DF1721" w:rsidRPr="00DF1721" w:rsidRDefault="00DF1721" w:rsidP="00DF1721">
      <w:pPr>
        <w:spacing w:after="0"/>
        <w:rPr>
          <w:rFonts w:ascii="Times New Roman" w:eastAsia="Times New Roman" w:hAnsi="Times New Roman" w:cs="Times New Roman"/>
          <w:sz w:val="24"/>
          <w:szCs w:val="24"/>
          <w:lang w:eastAsia="bg-BG"/>
        </w:rPr>
      </w:pPr>
    </w:p>
    <w:p w:rsidR="00DF1721" w:rsidRPr="00DF1721" w:rsidRDefault="00DF1721" w:rsidP="00DF1721">
      <w:pPr>
        <w:spacing w:after="0"/>
        <w:ind w:firstLine="708"/>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Никога:</w:t>
      </w:r>
    </w:p>
    <w:p w:rsidR="00DF1721" w:rsidRPr="00DF1721" w:rsidRDefault="00DF1721" w:rsidP="00DF1721">
      <w:pPr>
        <w:numPr>
          <w:ilvl w:val="0"/>
          <w:numId w:val="14"/>
        </w:numPr>
        <w:spacing w:after="0"/>
        <w:contextualSpacing/>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не пипаме изгарянията с пръсти</w:t>
      </w:r>
    </w:p>
    <w:p w:rsidR="00DF1721" w:rsidRPr="00DF1721" w:rsidRDefault="00DF1721" w:rsidP="00DF1721">
      <w:pPr>
        <w:numPr>
          <w:ilvl w:val="0"/>
          <w:numId w:val="14"/>
        </w:numPr>
        <w:spacing w:after="0"/>
        <w:contextualSpacing/>
        <w:jc w:val="both"/>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не слагаме мехлеми, пудри или гелове върху изгарянето, защото това може да затрудни лечението в болницата</w:t>
      </w:r>
    </w:p>
    <w:p w:rsidR="00DF1721" w:rsidRPr="00DF1721" w:rsidRDefault="00DF1721" w:rsidP="00DF1721">
      <w:pPr>
        <w:numPr>
          <w:ilvl w:val="0"/>
          <w:numId w:val="14"/>
        </w:numPr>
        <w:spacing w:after="0"/>
        <w:contextualSpacing/>
        <w:jc w:val="both"/>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не махаме дрехи, залепнали върху изгарянето, защото това може да доведе до допълнително нараняване, загуба на телесни течности и шок (децата са най-застрашени в тези случаи)</w:t>
      </w:r>
    </w:p>
    <w:p w:rsidR="00DF1721" w:rsidRPr="00DF1721" w:rsidRDefault="00DF1721" w:rsidP="00DF1721">
      <w:pPr>
        <w:spacing w:after="0"/>
        <w:rPr>
          <w:rFonts w:ascii="Times New Roman" w:eastAsia="Times New Roman" w:hAnsi="Times New Roman" w:cs="Times New Roman"/>
          <w:b/>
          <w:sz w:val="24"/>
          <w:szCs w:val="24"/>
          <w:lang w:eastAsia="bg-BG"/>
        </w:rPr>
      </w:pPr>
    </w:p>
    <w:p w:rsidR="00DF1721" w:rsidRPr="00DF1721" w:rsidRDefault="00DF1721" w:rsidP="00DF1721">
      <w:pPr>
        <w:shd w:val="clear" w:color="auto" w:fill="FCF9EA"/>
        <w:spacing w:after="0"/>
        <w:outlineLvl w:val="2"/>
        <w:rPr>
          <w:rFonts w:ascii="Times New Roman" w:eastAsia="Times New Roman" w:hAnsi="Times New Roman" w:cs="Times New Roman"/>
          <w:b/>
          <w:sz w:val="24"/>
          <w:szCs w:val="24"/>
          <w:lang w:eastAsia="bg-BG"/>
        </w:rPr>
      </w:pPr>
      <w:bookmarkStart w:id="6" w:name="_Toc196818299"/>
      <w:r w:rsidRPr="00DF1721">
        <w:rPr>
          <w:rFonts w:ascii="Times New Roman" w:eastAsia="Times New Roman" w:hAnsi="Times New Roman" w:cs="Times New Roman"/>
          <w:b/>
          <w:sz w:val="24"/>
          <w:szCs w:val="24"/>
          <w:lang w:eastAsia="bg-BG"/>
        </w:rPr>
        <w:t>8.5. Кръвотечение</w:t>
      </w:r>
      <w:bookmarkEnd w:id="6"/>
    </w:p>
    <w:p w:rsidR="00DF1721" w:rsidRPr="00DF1721" w:rsidRDefault="00DF1721" w:rsidP="00DF1721">
      <w:pPr>
        <w:spacing w:after="0"/>
        <w:rPr>
          <w:rFonts w:ascii="Times New Roman" w:eastAsia="Times New Roman" w:hAnsi="Times New Roman" w:cs="Times New Roman"/>
          <w:sz w:val="24"/>
          <w:szCs w:val="24"/>
          <w:lang w:eastAsia="bg-BG"/>
        </w:rPr>
      </w:pPr>
    </w:p>
    <w:p w:rsidR="00DF1721" w:rsidRPr="00DF1721" w:rsidRDefault="00DF1721" w:rsidP="00DF1721">
      <w:pPr>
        <w:spacing w:after="0" w:line="240" w:lineRule="auto"/>
        <w:ind w:firstLine="709"/>
        <w:jc w:val="both"/>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При силно кръвотечение изтичането на кръв от кръвоносните съдове е силно и на струи. Има видими признаци за външни кръвоизливи,  но са възможни и вътрешни кръвоизливи. Кървенето може да бъде причинено от травма, но също и от болест. Загубата на кръв може да наруши функцията на кръвообращението.</w:t>
      </w:r>
    </w:p>
    <w:p w:rsidR="00DF1721" w:rsidRPr="00DF1721" w:rsidRDefault="00DF1721" w:rsidP="00DF1721">
      <w:pPr>
        <w:spacing w:after="0"/>
        <w:rPr>
          <w:rFonts w:ascii="Times New Roman" w:eastAsia="Times New Roman" w:hAnsi="Times New Roman" w:cs="Times New Roman"/>
          <w:sz w:val="24"/>
          <w:szCs w:val="24"/>
          <w:lang w:eastAsia="bg-BG"/>
        </w:rPr>
      </w:pPr>
    </w:p>
    <w:p w:rsidR="00DF1721" w:rsidRPr="00DF1721" w:rsidRDefault="00DF1721" w:rsidP="00DF1721">
      <w:pPr>
        <w:spacing w:after="0"/>
        <w:ind w:firstLine="708"/>
        <w:rPr>
          <w:rFonts w:ascii="Times New Roman" w:eastAsia="Times New Roman" w:hAnsi="Times New Roman" w:cs="Times New Roman"/>
          <w:b/>
          <w:sz w:val="24"/>
          <w:szCs w:val="24"/>
          <w:lang w:eastAsia="bg-BG"/>
        </w:rPr>
      </w:pPr>
      <w:r w:rsidRPr="00DF1721">
        <w:rPr>
          <w:rFonts w:ascii="Times New Roman" w:eastAsia="Times New Roman" w:hAnsi="Times New Roman" w:cs="Times New Roman"/>
          <w:b/>
          <w:sz w:val="24"/>
          <w:szCs w:val="24"/>
          <w:lang w:eastAsia="bg-BG"/>
        </w:rPr>
        <w:t>Разпознаване на силно кръвотечение:</w:t>
      </w:r>
    </w:p>
    <w:p w:rsidR="00DF1721" w:rsidRPr="00DF1721" w:rsidRDefault="00DF1721" w:rsidP="00DF1721">
      <w:pPr>
        <w:numPr>
          <w:ilvl w:val="0"/>
          <w:numId w:val="15"/>
        </w:numPr>
        <w:spacing w:after="0"/>
        <w:contextualSpacing/>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кръвта струи от раната  и в рамките на кратък период от време  пострадалият губи значително количество кръв;</w:t>
      </w:r>
    </w:p>
    <w:p w:rsidR="00DF1721" w:rsidRPr="00DF1721" w:rsidRDefault="00DF1721" w:rsidP="00DF1721">
      <w:pPr>
        <w:numPr>
          <w:ilvl w:val="0"/>
          <w:numId w:val="15"/>
        </w:numPr>
        <w:spacing w:after="0"/>
        <w:contextualSpacing/>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локва кръв;</w:t>
      </w:r>
    </w:p>
    <w:p w:rsidR="00DF1721" w:rsidRPr="00DF1721" w:rsidRDefault="00DF1721" w:rsidP="00DF1721">
      <w:pPr>
        <w:numPr>
          <w:ilvl w:val="0"/>
          <w:numId w:val="15"/>
        </w:numPr>
        <w:spacing w:after="0"/>
        <w:contextualSpacing/>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големи следи от кръв по дрехите.</w:t>
      </w:r>
    </w:p>
    <w:p w:rsidR="00DF1721" w:rsidRPr="00DF1721" w:rsidRDefault="00DF1721" w:rsidP="00DF1721">
      <w:pPr>
        <w:spacing w:after="0"/>
        <w:rPr>
          <w:rFonts w:ascii="Times New Roman" w:eastAsia="Times New Roman" w:hAnsi="Times New Roman" w:cs="Times New Roman"/>
          <w:sz w:val="24"/>
          <w:szCs w:val="24"/>
          <w:lang w:eastAsia="bg-BG"/>
        </w:rPr>
      </w:pPr>
    </w:p>
    <w:p w:rsidR="00DF1721" w:rsidRPr="00DF1721" w:rsidRDefault="00DF1721" w:rsidP="00DF1721">
      <w:pPr>
        <w:spacing w:after="0"/>
        <w:ind w:firstLine="708"/>
        <w:rPr>
          <w:rFonts w:ascii="Times New Roman" w:eastAsia="Times New Roman" w:hAnsi="Times New Roman" w:cs="Times New Roman"/>
          <w:b/>
          <w:sz w:val="24"/>
          <w:szCs w:val="24"/>
          <w:lang w:eastAsia="bg-BG"/>
        </w:rPr>
      </w:pPr>
      <w:r w:rsidRPr="00DF1721">
        <w:rPr>
          <w:rFonts w:ascii="Times New Roman" w:eastAsia="Times New Roman" w:hAnsi="Times New Roman" w:cs="Times New Roman"/>
          <w:b/>
          <w:sz w:val="24"/>
          <w:szCs w:val="24"/>
          <w:lang w:eastAsia="bg-BG"/>
        </w:rPr>
        <w:t>Опасности при силно кръвотечение:</w:t>
      </w:r>
    </w:p>
    <w:p w:rsidR="00DF1721" w:rsidRPr="00DF1721" w:rsidRDefault="00DF1721" w:rsidP="00DF1721">
      <w:pPr>
        <w:numPr>
          <w:ilvl w:val="0"/>
          <w:numId w:val="15"/>
        </w:numPr>
        <w:spacing w:after="0"/>
        <w:contextualSpacing/>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кръвозагуба;</w:t>
      </w:r>
    </w:p>
    <w:p w:rsidR="00DF1721" w:rsidRPr="00DF1721" w:rsidRDefault="00DF1721" w:rsidP="00DF1721">
      <w:pPr>
        <w:numPr>
          <w:ilvl w:val="0"/>
          <w:numId w:val="15"/>
        </w:numPr>
        <w:spacing w:after="0"/>
        <w:contextualSpacing/>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шок;</w:t>
      </w:r>
    </w:p>
    <w:p w:rsidR="00DF1721" w:rsidRPr="00DF1721" w:rsidRDefault="00DF1721" w:rsidP="00DF1721">
      <w:pPr>
        <w:numPr>
          <w:ilvl w:val="0"/>
          <w:numId w:val="15"/>
        </w:numPr>
        <w:spacing w:after="0"/>
        <w:contextualSpacing/>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смърт.</w:t>
      </w:r>
    </w:p>
    <w:p w:rsidR="00DF1721" w:rsidRPr="00DF1721" w:rsidRDefault="00DF1721" w:rsidP="00DF1721">
      <w:pPr>
        <w:spacing w:after="0"/>
        <w:rPr>
          <w:rFonts w:ascii="Times New Roman" w:eastAsia="Times New Roman" w:hAnsi="Times New Roman" w:cs="Times New Roman"/>
          <w:sz w:val="24"/>
          <w:szCs w:val="24"/>
          <w:lang w:eastAsia="bg-BG"/>
        </w:rPr>
      </w:pPr>
    </w:p>
    <w:p w:rsidR="00DF1721" w:rsidRPr="00DF1721" w:rsidRDefault="00DF1721" w:rsidP="00DF1721">
      <w:pPr>
        <w:spacing w:after="0"/>
        <w:ind w:firstLine="708"/>
        <w:rPr>
          <w:rFonts w:ascii="Times New Roman" w:eastAsia="Times New Roman" w:hAnsi="Times New Roman" w:cs="Times New Roman"/>
          <w:b/>
          <w:sz w:val="24"/>
          <w:szCs w:val="24"/>
          <w:lang w:eastAsia="bg-BG"/>
        </w:rPr>
      </w:pPr>
      <w:r w:rsidRPr="00DF1721">
        <w:rPr>
          <w:rFonts w:ascii="Times New Roman" w:eastAsia="Times New Roman" w:hAnsi="Times New Roman" w:cs="Times New Roman"/>
          <w:b/>
          <w:sz w:val="24"/>
          <w:szCs w:val="24"/>
          <w:lang w:eastAsia="bg-BG"/>
        </w:rPr>
        <w:t>Първа помощ при силно кръвотечение:</w:t>
      </w:r>
    </w:p>
    <w:p w:rsidR="00DF1721" w:rsidRPr="00DF1721" w:rsidRDefault="00DF1721" w:rsidP="00DF1721">
      <w:pPr>
        <w:spacing w:after="0"/>
        <w:rPr>
          <w:rFonts w:ascii="Times New Roman" w:eastAsia="Times New Roman" w:hAnsi="Times New Roman" w:cs="Times New Roman"/>
          <w:sz w:val="24"/>
          <w:szCs w:val="24"/>
          <w:lang w:eastAsia="bg-BG"/>
        </w:rPr>
      </w:pPr>
    </w:p>
    <w:p w:rsidR="00DF1721" w:rsidRPr="00DF1721" w:rsidRDefault="00DF1721" w:rsidP="00DF1721">
      <w:pPr>
        <w:numPr>
          <w:ilvl w:val="0"/>
          <w:numId w:val="16"/>
        </w:numPr>
        <w:spacing w:after="0"/>
        <w:contextualSpacing/>
        <w:jc w:val="both"/>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Задължително се използват предпазни средства ( ръкавици за еднократна употреба);</w:t>
      </w:r>
    </w:p>
    <w:p w:rsidR="00DF1721" w:rsidRPr="00DF1721" w:rsidRDefault="00DF1721" w:rsidP="00DF1721">
      <w:pPr>
        <w:numPr>
          <w:ilvl w:val="0"/>
          <w:numId w:val="16"/>
        </w:numPr>
        <w:spacing w:after="0"/>
        <w:contextualSpacing/>
        <w:jc w:val="both"/>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Поставяне на пострадалия да седне/ легне;</w:t>
      </w:r>
    </w:p>
    <w:p w:rsidR="00DF1721" w:rsidRPr="00DF1721" w:rsidRDefault="00DF1721" w:rsidP="00DF1721">
      <w:pPr>
        <w:numPr>
          <w:ilvl w:val="0"/>
          <w:numId w:val="16"/>
        </w:numPr>
        <w:spacing w:after="0"/>
        <w:contextualSpacing/>
        <w:jc w:val="both"/>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Притискане на наранения крайник;</w:t>
      </w:r>
    </w:p>
    <w:p w:rsidR="00DF1721" w:rsidRPr="00DF1721" w:rsidRDefault="00DF1721" w:rsidP="00DF1721">
      <w:pPr>
        <w:numPr>
          <w:ilvl w:val="0"/>
          <w:numId w:val="16"/>
        </w:numPr>
        <w:spacing w:after="0"/>
        <w:contextualSpacing/>
        <w:jc w:val="both"/>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Поставяне на наранената част по-високо от нивото на сърцето;</w:t>
      </w:r>
    </w:p>
    <w:p w:rsidR="00DF1721" w:rsidRPr="00DF1721" w:rsidRDefault="00DF1721" w:rsidP="00DF1721">
      <w:pPr>
        <w:numPr>
          <w:ilvl w:val="0"/>
          <w:numId w:val="16"/>
        </w:numPr>
        <w:spacing w:after="0"/>
        <w:contextualSpacing/>
        <w:jc w:val="both"/>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Обаждане на Бърза помощ;</w:t>
      </w:r>
    </w:p>
    <w:p w:rsidR="00DF1721" w:rsidRPr="00DF1721" w:rsidRDefault="00DF1721" w:rsidP="00DF1721">
      <w:pPr>
        <w:numPr>
          <w:ilvl w:val="0"/>
          <w:numId w:val="16"/>
        </w:numPr>
        <w:spacing w:after="0"/>
        <w:contextualSpacing/>
        <w:jc w:val="both"/>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Прави се тампонираща превръзка – марля, памук, неразвит бинт; завърза се кърпа, чийто възел трябва да се направи стегнат и върху самото нараняване;</w:t>
      </w:r>
    </w:p>
    <w:p w:rsidR="00DF1721" w:rsidRPr="00DF1721" w:rsidRDefault="00DF1721" w:rsidP="00DF1721">
      <w:pPr>
        <w:numPr>
          <w:ilvl w:val="0"/>
          <w:numId w:val="16"/>
        </w:numPr>
        <w:spacing w:after="0"/>
        <w:contextualSpacing/>
        <w:jc w:val="both"/>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При съмнения за шок, пострадалият се поставя легнал, като краката му се повдигат;</w:t>
      </w:r>
    </w:p>
    <w:p w:rsidR="00DF1721" w:rsidRPr="00DF1721" w:rsidRDefault="00DF1721" w:rsidP="00DF1721">
      <w:pPr>
        <w:numPr>
          <w:ilvl w:val="0"/>
          <w:numId w:val="16"/>
        </w:numPr>
        <w:spacing w:after="0"/>
        <w:contextualSpacing/>
        <w:jc w:val="both"/>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Разхлабват се стегнатите дрехи на пострадалия и се покрива с одеяло или подръчно облекло;</w:t>
      </w:r>
    </w:p>
    <w:p w:rsidR="00DF1721" w:rsidRPr="00DF1721" w:rsidRDefault="00DF1721" w:rsidP="00DF1721">
      <w:pPr>
        <w:numPr>
          <w:ilvl w:val="0"/>
          <w:numId w:val="16"/>
        </w:numPr>
        <w:spacing w:after="0"/>
        <w:contextualSpacing/>
        <w:jc w:val="both"/>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Успокояване на пострадалия.</w:t>
      </w:r>
    </w:p>
    <w:p w:rsidR="00DF1721" w:rsidRPr="00DF1721" w:rsidRDefault="00DF1721" w:rsidP="00DF1721">
      <w:pPr>
        <w:spacing w:after="0"/>
        <w:rPr>
          <w:rFonts w:ascii="Times New Roman" w:eastAsia="Times New Roman" w:hAnsi="Times New Roman" w:cs="Times New Roman"/>
          <w:sz w:val="24"/>
          <w:szCs w:val="24"/>
          <w:lang w:eastAsia="bg-BG"/>
        </w:rPr>
      </w:pPr>
    </w:p>
    <w:p w:rsidR="00DF1721" w:rsidRPr="00DF1721" w:rsidRDefault="00DF1721" w:rsidP="00DF1721">
      <w:pPr>
        <w:shd w:val="clear" w:color="auto" w:fill="FCF9EA"/>
        <w:spacing w:after="0"/>
        <w:outlineLvl w:val="2"/>
        <w:rPr>
          <w:rFonts w:ascii="Times New Roman" w:eastAsia="Times New Roman" w:hAnsi="Times New Roman" w:cs="Times New Roman"/>
          <w:b/>
          <w:sz w:val="24"/>
          <w:szCs w:val="24"/>
          <w:lang w:eastAsia="bg-BG"/>
        </w:rPr>
      </w:pPr>
      <w:bookmarkStart w:id="7" w:name="_Toc196818300"/>
      <w:r w:rsidRPr="00DF1721">
        <w:rPr>
          <w:rFonts w:ascii="Times New Roman" w:eastAsia="Times New Roman" w:hAnsi="Times New Roman" w:cs="Times New Roman"/>
          <w:b/>
          <w:sz w:val="24"/>
          <w:szCs w:val="24"/>
          <w:lang w:eastAsia="bg-BG"/>
        </w:rPr>
        <w:t>8.6. Стандартни предпазни мерки (при всеки пострадал):</w:t>
      </w:r>
      <w:bookmarkEnd w:id="7"/>
    </w:p>
    <w:p w:rsidR="00DF1721" w:rsidRPr="00DF1721" w:rsidRDefault="00DF1721" w:rsidP="00DF1721">
      <w:pPr>
        <w:numPr>
          <w:ilvl w:val="0"/>
          <w:numId w:val="17"/>
        </w:numPr>
        <w:spacing w:after="0"/>
        <w:contextualSpacing/>
        <w:jc w:val="both"/>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Лична безопасност – уверяваме се, че е безопасно за нас да приближим пострадалия и да му помогнем; слагаме си ръкавици, за да се предпазим от инфекции.</w:t>
      </w:r>
    </w:p>
    <w:p w:rsidR="00DF1721" w:rsidRPr="00DF1721" w:rsidRDefault="00DF1721" w:rsidP="00DF1721">
      <w:pPr>
        <w:numPr>
          <w:ilvl w:val="0"/>
          <w:numId w:val="17"/>
        </w:numPr>
        <w:spacing w:after="0"/>
        <w:contextualSpacing/>
        <w:jc w:val="both"/>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lastRenderedPageBreak/>
        <w:t>Поставяне: пострадалият да се постави така, че да изпитва възможно най-малко болка, за да се чувства добре.</w:t>
      </w:r>
    </w:p>
    <w:p w:rsidR="00DF1721" w:rsidRPr="00DF1721" w:rsidRDefault="00DF1721" w:rsidP="00DF1721">
      <w:pPr>
        <w:numPr>
          <w:ilvl w:val="0"/>
          <w:numId w:val="17"/>
        </w:numPr>
        <w:spacing w:after="0"/>
        <w:contextualSpacing/>
        <w:jc w:val="both"/>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Топлина: пострадалият се завива, ако е студено, и се предпазва от слънцето, когато е топло.</w:t>
      </w:r>
    </w:p>
    <w:p w:rsidR="00DF1721" w:rsidRPr="00DF1721" w:rsidRDefault="00DF1721" w:rsidP="00DF1721">
      <w:pPr>
        <w:numPr>
          <w:ilvl w:val="0"/>
          <w:numId w:val="17"/>
        </w:numPr>
        <w:spacing w:after="0"/>
        <w:contextualSpacing/>
        <w:jc w:val="both"/>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Психологична подкрепа: осигуряваме спокойствие на пострадалия! Оставаме до него, като му говорим, за да знае, че има някого до себе си.</w:t>
      </w:r>
    </w:p>
    <w:p w:rsidR="00DF1721" w:rsidRPr="00DF1721" w:rsidRDefault="00DF1721" w:rsidP="00DF1721">
      <w:pPr>
        <w:ind w:right="-563"/>
        <w:jc w:val="both"/>
        <w:outlineLvl w:val="3"/>
        <w:rPr>
          <w:rFonts w:ascii="Times New Roman" w:eastAsia="Open Sans Bold" w:hAnsi="Times New Roman" w:cs="Times New Roman"/>
          <w:b/>
          <w:bCs/>
          <w:sz w:val="24"/>
          <w:szCs w:val="24"/>
          <w:lang w:eastAsia="bg-BG"/>
        </w:rPr>
      </w:pPr>
    </w:p>
    <w:p w:rsidR="00DF1721" w:rsidRPr="00DF1721" w:rsidRDefault="00DF1721" w:rsidP="00DF1721">
      <w:pPr>
        <w:ind w:right="-563"/>
        <w:jc w:val="both"/>
        <w:outlineLvl w:val="3"/>
        <w:rPr>
          <w:rFonts w:ascii="Times New Roman" w:eastAsia="Open Sans Bold" w:hAnsi="Times New Roman" w:cs="Times New Roman"/>
          <w:b/>
          <w:bCs/>
          <w:sz w:val="24"/>
          <w:szCs w:val="24"/>
          <w:lang w:eastAsia="bg-BG"/>
        </w:rPr>
      </w:pPr>
      <w:r w:rsidRPr="00DF1721">
        <w:rPr>
          <w:rFonts w:ascii="Times New Roman" w:eastAsia="Times New Roman" w:hAnsi="Times New Roman" w:cs="Times New Roman"/>
          <w:noProof/>
          <w:sz w:val="24"/>
          <w:szCs w:val="24"/>
          <w:lang w:eastAsia="bg-BG"/>
        </w:rPr>
        <w:drawing>
          <wp:inline distT="0" distB="0" distL="0" distR="0" wp14:anchorId="52164713" wp14:editId="3BB191E6">
            <wp:extent cx="5753100" cy="1737360"/>
            <wp:effectExtent l="0" t="0" r="0" b="0"/>
            <wp:docPr id="2" name="Picture 36" descr="19bc5d7d7-0289-4b4b-8222-092dedc0d3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19bc5d7d7-0289-4b4b-8222-092dedc0d344.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3100" cy="1737360"/>
                    </a:xfrm>
                    <a:prstGeom prst="rect">
                      <a:avLst/>
                    </a:prstGeom>
                    <a:noFill/>
                    <a:ln>
                      <a:noFill/>
                    </a:ln>
                  </pic:spPr>
                </pic:pic>
              </a:graphicData>
            </a:graphic>
          </wp:inline>
        </w:drawing>
      </w:r>
    </w:p>
    <w:p w:rsidR="00DF1721" w:rsidRPr="00DF1721" w:rsidRDefault="00DF1721" w:rsidP="00DF1721">
      <w:pPr>
        <w:spacing w:before="120" w:after="120" w:line="336" w:lineRule="auto"/>
        <w:outlineLvl w:val="0"/>
        <w:rPr>
          <w:rFonts w:ascii="Times New Roman" w:eastAsia="Times New Roman" w:hAnsi="Times New Roman" w:cs="Times New Roman"/>
          <w:sz w:val="24"/>
          <w:szCs w:val="24"/>
          <w:lang w:eastAsia="bg-BG"/>
        </w:rPr>
      </w:pPr>
      <w:bookmarkStart w:id="8" w:name="_Toc196818301"/>
      <w:r w:rsidRPr="00DF1721">
        <w:rPr>
          <w:rFonts w:ascii="Times New Roman" w:eastAsia="Old Standard" w:hAnsi="Times New Roman" w:cs="Times New Roman"/>
          <w:color w:val="8A663F"/>
          <w:sz w:val="24"/>
          <w:szCs w:val="24"/>
          <w:lang w:eastAsia="bg-BG"/>
        </w:rPr>
        <w:t>РАЗДЕЛ 9</w:t>
      </w:r>
      <w:bookmarkEnd w:id="8"/>
    </w:p>
    <w:p w:rsidR="00DF1721" w:rsidRPr="00DF1721" w:rsidRDefault="00DF1721" w:rsidP="00DF1721">
      <w:pPr>
        <w:spacing w:before="120" w:after="120" w:line="336" w:lineRule="auto"/>
        <w:jc w:val="both"/>
        <w:outlineLvl w:val="0"/>
        <w:rPr>
          <w:rFonts w:ascii="Times New Roman" w:eastAsia="Times New Roman" w:hAnsi="Times New Roman" w:cs="Times New Roman"/>
          <w:b/>
          <w:sz w:val="24"/>
          <w:szCs w:val="24"/>
          <w:lang w:eastAsia="bg-BG"/>
        </w:rPr>
      </w:pPr>
      <w:bookmarkStart w:id="9" w:name="_Toc196818302"/>
      <w:r w:rsidRPr="00DF1721">
        <w:rPr>
          <w:rFonts w:ascii="Times New Roman" w:eastAsia="Times New Roman" w:hAnsi="Times New Roman" w:cs="Times New Roman"/>
          <w:b/>
          <w:sz w:val="24"/>
          <w:szCs w:val="24"/>
          <w:lang w:eastAsia="bg-BG"/>
        </w:rPr>
        <w:t>МОНИТОРИНГ, ПЕРИОДИЧЕН ПРЕГЛЕД И АКТУАЛИЗИРАНЕ НА НАСОКИТЕ</w:t>
      </w:r>
      <w:bookmarkEnd w:id="9"/>
    </w:p>
    <w:tbl>
      <w:tblPr>
        <w:tblW w:w="10118" w:type="dxa"/>
        <w:tblInd w:w="-157" w:type="dxa"/>
        <w:tblBorders>
          <w:top w:val="single" w:sz="12" w:space="0" w:color="FFFBF5"/>
          <w:left w:val="single" w:sz="12" w:space="0" w:color="FFFBF5"/>
          <w:bottom w:val="single" w:sz="12" w:space="0" w:color="FFFBF5"/>
          <w:right w:val="single" w:sz="12" w:space="0" w:color="FFFBF5"/>
          <w:insideH w:val="single" w:sz="12" w:space="0" w:color="FFFBF5"/>
          <w:insideV w:val="single" w:sz="12" w:space="0" w:color="FFFBF5"/>
        </w:tblBorders>
        <w:tblCellMar>
          <w:left w:w="10" w:type="dxa"/>
          <w:right w:w="10" w:type="dxa"/>
        </w:tblCellMar>
        <w:tblLook w:val="0000" w:firstRow="0" w:lastRow="0" w:firstColumn="0" w:lastColumn="0" w:noHBand="0" w:noVBand="0"/>
      </w:tblPr>
      <w:tblGrid>
        <w:gridCol w:w="10118"/>
      </w:tblGrid>
      <w:tr w:rsidR="00DF1721" w:rsidRPr="00DF1721" w:rsidTr="004B4F6A">
        <w:tc>
          <w:tcPr>
            <w:tcW w:w="10118" w:type="dxa"/>
            <w:shd w:val="clear" w:color="auto" w:fill="FFFBF5"/>
            <w:tcMar>
              <w:top w:w="180" w:type="dxa"/>
              <w:left w:w="180" w:type="dxa"/>
              <w:bottom w:w="180" w:type="dxa"/>
              <w:right w:w="180" w:type="dxa"/>
            </w:tcMar>
          </w:tcPr>
          <w:p w:rsidR="00DF1721" w:rsidRPr="00DF1721" w:rsidRDefault="00DF1721" w:rsidP="00DF1721">
            <w:pPr>
              <w:ind w:left="567"/>
              <w:jc w:val="both"/>
              <w:rPr>
                <w:rFonts w:ascii="Times New Roman" w:eastAsia="Times New Roman" w:hAnsi="Times New Roman" w:cs="Times New Roman"/>
                <w:b/>
                <w:sz w:val="24"/>
                <w:szCs w:val="24"/>
                <w:lang w:eastAsia="bg-BG"/>
              </w:rPr>
            </w:pPr>
            <w:r w:rsidRPr="00DF1721">
              <w:rPr>
                <w:rFonts w:ascii="Times New Roman" w:eastAsia="Times New Roman" w:hAnsi="Times New Roman" w:cs="Times New Roman"/>
                <w:b/>
                <w:sz w:val="24"/>
                <w:szCs w:val="24"/>
                <w:lang w:eastAsia="bg-BG"/>
              </w:rPr>
              <w:t>Защо се прави?</w:t>
            </w:r>
          </w:p>
        </w:tc>
      </w:tr>
    </w:tbl>
    <w:p w:rsidR="00DF1721" w:rsidRPr="00DF1721" w:rsidRDefault="00DF1721" w:rsidP="00DF1721">
      <w:pPr>
        <w:spacing w:after="0" w:line="240" w:lineRule="auto"/>
        <w:jc w:val="both"/>
        <w:rPr>
          <w:rFonts w:ascii="Times New Roman" w:eastAsia="Open Sans Bold" w:hAnsi="Times New Roman" w:cs="Times New Roman"/>
          <w:b/>
          <w:bCs/>
          <w:color w:val="1A62FF"/>
          <w:sz w:val="24"/>
          <w:szCs w:val="24"/>
          <w:highlight w:val="lightGray"/>
          <w:u w:val="single" w:color="1A62FF"/>
          <w:lang w:eastAsia="bg-BG"/>
        </w:rPr>
      </w:pPr>
      <w:bookmarkStart w:id="10" w:name="_Toc192257037"/>
    </w:p>
    <w:p w:rsidR="00DF1721" w:rsidRPr="00DF1721" w:rsidRDefault="00DF1721" w:rsidP="00DF1721">
      <w:pPr>
        <w:spacing w:after="0" w:line="240" w:lineRule="auto"/>
        <w:jc w:val="both"/>
        <w:outlineLvl w:val="1"/>
        <w:rPr>
          <w:rFonts w:ascii="Times New Roman" w:eastAsia="Open Sans Bold" w:hAnsi="Times New Roman" w:cs="Times New Roman"/>
          <w:b/>
          <w:bCs/>
          <w:color w:val="1A62FF"/>
          <w:sz w:val="24"/>
          <w:szCs w:val="24"/>
          <w:highlight w:val="lightGray"/>
          <w:lang w:eastAsia="bg-BG"/>
        </w:rPr>
      </w:pPr>
      <w:bookmarkStart w:id="11" w:name="_Toc196818303"/>
      <w:r w:rsidRPr="00DF1721">
        <w:rPr>
          <w:rFonts w:ascii="Times New Roman" w:eastAsia="Open Sans Bold" w:hAnsi="Times New Roman" w:cs="Times New Roman"/>
          <w:b/>
          <w:bCs/>
          <w:color w:val="1A62FF"/>
          <w:sz w:val="24"/>
          <w:szCs w:val="24"/>
          <w:highlight w:val="lightGray"/>
          <w:lang w:eastAsia="bg-BG"/>
        </w:rPr>
        <w:t>9.1. Преглед и актуализиране</w:t>
      </w:r>
      <w:bookmarkEnd w:id="10"/>
      <w:bookmarkEnd w:id="11"/>
      <w:r w:rsidRPr="00DF1721">
        <w:rPr>
          <w:rFonts w:ascii="Times New Roman" w:eastAsia="Open Sans Bold" w:hAnsi="Times New Roman" w:cs="Times New Roman"/>
          <w:b/>
          <w:bCs/>
          <w:color w:val="1A62FF"/>
          <w:sz w:val="24"/>
          <w:szCs w:val="24"/>
          <w:highlight w:val="lightGray"/>
          <w:lang w:eastAsia="bg-BG"/>
        </w:rPr>
        <w:t xml:space="preserve"> </w:t>
      </w:r>
    </w:p>
    <w:p w:rsidR="00DF1721" w:rsidRPr="00DF1721" w:rsidRDefault="00DF1721" w:rsidP="00DF1721">
      <w:pPr>
        <w:ind w:firstLine="708"/>
        <w:jc w:val="both"/>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 xml:space="preserve">Ежегодно до 15 септември или в срок от 1 месец от влизане в сила на промяна на даден нормативен акт, всяка отговорна институция извършва преглед на предоставените материали. </w:t>
      </w:r>
    </w:p>
    <w:p w:rsidR="00DF1721" w:rsidRPr="00DF1721" w:rsidRDefault="00DF1721" w:rsidP="00DF1721">
      <w:pPr>
        <w:spacing w:before="60" w:after="60"/>
        <w:ind w:firstLine="709"/>
        <w:jc w:val="both"/>
        <w:rPr>
          <w:rFonts w:ascii="Times New Roman" w:eastAsia="Calibri" w:hAnsi="Times New Roman" w:cs="Times New Roman"/>
          <w:sz w:val="24"/>
          <w:szCs w:val="24"/>
          <w:lang w:eastAsia="bg-BG"/>
        </w:rPr>
      </w:pPr>
      <w:r w:rsidRPr="00DF1721">
        <w:rPr>
          <w:rFonts w:ascii="Times New Roman" w:eastAsia="Calibri" w:hAnsi="Times New Roman" w:cs="Times New Roman"/>
          <w:sz w:val="24"/>
          <w:szCs w:val="24"/>
          <w:lang w:eastAsia="bg-BG"/>
        </w:rPr>
        <w:t>Насоките се изменят и допълват под ръководството на Държавната агенция за закрила на детето в съответствие с:</w:t>
      </w:r>
    </w:p>
    <w:p w:rsidR="00DF1721" w:rsidRPr="00DF1721" w:rsidRDefault="00DF1721" w:rsidP="00DF1721">
      <w:pPr>
        <w:spacing w:after="60"/>
        <w:ind w:firstLine="709"/>
        <w:jc w:val="both"/>
        <w:rPr>
          <w:rFonts w:ascii="Times New Roman" w:eastAsia="Calibri" w:hAnsi="Times New Roman" w:cs="Times New Roman"/>
          <w:sz w:val="24"/>
          <w:szCs w:val="24"/>
          <w:lang w:eastAsia="bg-BG"/>
        </w:rPr>
      </w:pPr>
      <w:r w:rsidRPr="00DF1721">
        <w:rPr>
          <w:rFonts w:ascii="Times New Roman" w:eastAsia="Calibri" w:hAnsi="Times New Roman" w:cs="Times New Roman"/>
          <w:sz w:val="24"/>
          <w:szCs w:val="24"/>
          <w:lang w:eastAsia="bg-BG"/>
        </w:rPr>
        <w:t>1. нормативни промени;</w:t>
      </w:r>
    </w:p>
    <w:p w:rsidR="00DF1721" w:rsidRPr="00DF1721" w:rsidRDefault="00DF1721" w:rsidP="00DF1721">
      <w:pPr>
        <w:spacing w:after="60"/>
        <w:ind w:firstLine="709"/>
        <w:jc w:val="both"/>
        <w:rPr>
          <w:rFonts w:ascii="Times New Roman" w:eastAsia="Calibri" w:hAnsi="Times New Roman" w:cs="Times New Roman"/>
          <w:sz w:val="24"/>
          <w:szCs w:val="24"/>
          <w:lang w:eastAsia="bg-BG"/>
        </w:rPr>
      </w:pPr>
      <w:r w:rsidRPr="00DF1721">
        <w:rPr>
          <w:rFonts w:ascii="Times New Roman" w:eastAsia="Calibri" w:hAnsi="Times New Roman" w:cs="Times New Roman"/>
          <w:sz w:val="24"/>
          <w:szCs w:val="24"/>
          <w:lang w:eastAsia="bg-BG"/>
        </w:rPr>
        <w:t>2. възникнала необходимост, вследствие на практиката по прилагането им;</w:t>
      </w:r>
    </w:p>
    <w:p w:rsidR="00DF1721" w:rsidRPr="00DF1721" w:rsidRDefault="00DF1721" w:rsidP="00DF1721">
      <w:pPr>
        <w:ind w:right="-1" w:firstLine="709"/>
        <w:jc w:val="both"/>
        <w:rPr>
          <w:rFonts w:ascii="Times New Roman" w:eastAsia="Calibri" w:hAnsi="Times New Roman" w:cs="Times New Roman"/>
          <w:sz w:val="24"/>
          <w:szCs w:val="24"/>
          <w:lang w:eastAsia="bg-BG"/>
        </w:rPr>
      </w:pPr>
      <w:r w:rsidRPr="00DF1721">
        <w:rPr>
          <w:rFonts w:ascii="Times New Roman" w:eastAsia="Calibri" w:hAnsi="Times New Roman" w:cs="Times New Roman"/>
          <w:sz w:val="24"/>
          <w:szCs w:val="24"/>
          <w:lang w:eastAsia="bg-BG"/>
        </w:rPr>
        <w:t xml:space="preserve">3. други случаи извън т. 1 и т. 2. </w:t>
      </w:r>
    </w:p>
    <w:p w:rsidR="00DF1721" w:rsidRPr="00DF1721" w:rsidRDefault="00DF1721" w:rsidP="00DF1721">
      <w:pPr>
        <w:ind w:firstLine="708"/>
        <w:jc w:val="both"/>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Актуализираните материали се предоставят на Държавната агенция за закрила на детето за изменение и допълнение на Насоките и изпращането им за съгласуване от всички отговорни институции.</w:t>
      </w:r>
    </w:p>
    <w:p w:rsidR="00DF1721" w:rsidRPr="00DF1721" w:rsidRDefault="00DF1721" w:rsidP="00DF1721">
      <w:pPr>
        <w:jc w:val="both"/>
        <w:outlineLvl w:val="1"/>
        <w:rPr>
          <w:rFonts w:ascii="Times New Roman" w:eastAsia="Open Sans Bold" w:hAnsi="Times New Roman" w:cs="Times New Roman"/>
          <w:b/>
          <w:bCs/>
          <w:color w:val="1A62FF"/>
          <w:sz w:val="24"/>
          <w:szCs w:val="24"/>
          <w:highlight w:val="lightGray"/>
          <w:u w:val="single" w:color="1A62FF"/>
          <w:lang w:eastAsia="bg-BG"/>
        </w:rPr>
      </w:pPr>
      <w:bookmarkStart w:id="12" w:name="_Toc192257038"/>
    </w:p>
    <w:p w:rsidR="00DF1721" w:rsidRPr="00DF1721" w:rsidRDefault="00DF1721" w:rsidP="00DF1721">
      <w:pPr>
        <w:jc w:val="both"/>
        <w:outlineLvl w:val="1"/>
        <w:rPr>
          <w:rFonts w:ascii="Times New Roman" w:eastAsia="Open Sans Bold" w:hAnsi="Times New Roman" w:cs="Times New Roman"/>
          <w:b/>
          <w:bCs/>
          <w:color w:val="1A62FF"/>
          <w:sz w:val="24"/>
          <w:szCs w:val="24"/>
          <w:highlight w:val="lightGray"/>
          <w:lang w:eastAsia="bg-BG"/>
        </w:rPr>
      </w:pPr>
      <w:bookmarkStart w:id="13" w:name="_Toc196818304"/>
      <w:r w:rsidRPr="00DF1721">
        <w:rPr>
          <w:rFonts w:ascii="Times New Roman" w:eastAsia="Open Sans Bold" w:hAnsi="Times New Roman" w:cs="Times New Roman"/>
          <w:b/>
          <w:bCs/>
          <w:color w:val="1A62FF"/>
          <w:sz w:val="24"/>
          <w:szCs w:val="24"/>
          <w:highlight w:val="lightGray"/>
          <w:lang w:eastAsia="bg-BG"/>
        </w:rPr>
        <w:t>9.2. Мониторинг</w:t>
      </w:r>
      <w:bookmarkEnd w:id="12"/>
      <w:bookmarkEnd w:id="13"/>
    </w:p>
    <w:p w:rsidR="00DF1721" w:rsidRPr="00DF1721" w:rsidRDefault="00DF1721" w:rsidP="00DF1721">
      <w:pPr>
        <w:spacing w:after="0"/>
        <w:ind w:firstLine="708"/>
        <w:jc w:val="both"/>
        <w:rPr>
          <w:rFonts w:ascii="Times New Roman" w:eastAsia="Calibri" w:hAnsi="Times New Roman" w:cs="Times New Roman"/>
          <w:sz w:val="24"/>
          <w:szCs w:val="24"/>
          <w:lang w:eastAsia="bg-BG"/>
        </w:rPr>
      </w:pPr>
      <w:r w:rsidRPr="00DF1721">
        <w:rPr>
          <w:rFonts w:ascii="Times New Roman" w:eastAsia="Calibri" w:hAnsi="Times New Roman" w:cs="Times New Roman"/>
          <w:sz w:val="24"/>
          <w:szCs w:val="24"/>
          <w:lang w:eastAsia="bg-BG"/>
        </w:rPr>
        <w:t xml:space="preserve">9.1. Осъществява се ежегодно от Държавната агенция за закрила на детето, като специализиран орган за ръководство, координиране и контрол,  чрез събиране на информация по образец от всички отговорни институции по прилагането на Насоките. </w:t>
      </w:r>
      <w:r w:rsidRPr="00DF1721">
        <w:rPr>
          <w:rFonts w:ascii="Times New Roman" w:eastAsia="Calibri" w:hAnsi="Times New Roman" w:cs="Times New Roman"/>
          <w:sz w:val="24"/>
          <w:szCs w:val="24"/>
          <w:lang w:eastAsia="bg-BG"/>
        </w:rPr>
        <w:lastRenderedPageBreak/>
        <w:t xml:space="preserve">Обхваща времевия диапазон на учебна година. </w:t>
      </w:r>
      <w:r w:rsidRPr="00DF1721">
        <w:rPr>
          <w:rFonts w:ascii="Times New Roman" w:eastAsia="Times New Roman" w:hAnsi="Times New Roman" w:cs="Times New Roman"/>
          <w:color w:val="000000"/>
          <w:sz w:val="24"/>
          <w:szCs w:val="24"/>
          <w:lang w:eastAsia="bg-BG"/>
        </w:rPr>
        <w:t xml:space="preserve">Учебната </w:t>
      </w:r>
      <w:r w:rsidRPr="00DF1721">
        <w:rPr>
          <w:rFonts w:ascii="Times New Roman" w:eastAsia="Calibri" w:hAnsi="Times New Roman" w:cs="Times New Roman"/>
          <w:sz w:val="24"/>
          <w:szCs w:val="24"/>
          <w:lang w:eastAsia="bg-BG"/>
        </w:rPr>
        <w:t>година в предучилищното образование</w:t>
      </w:r>
      <w:r w:rsidRPr="00DF1721">
        <w:rPr>
          <w:rFonts w:ascii="Times New Roman" w:eastAsia="Times New Roman" w:hAnsi="Times New Roman" w:cs="Times New Roman"/>
          <w:color w:val="000000"/>
          <w:sz w:val="24"/>
          <w:szCs w:val="24"/>
          <w:lang w:eastAsia="bg-BG"/>
        </w:rPr>
        <w:t xml:space="preserve"> започва на 15 септември и е с продължителност 12 месеца</w:t>
      </w:r>
      <w:r w:rsidRPr="00DF1721">
        <w:rPr>
          <w:rFonts w:ascii="Times New Roman" w:eastAsia="Times New Roman" w:hAnsi="Times New Roman" w:cs="Times New Roman"/>
          <w:color w:val="000000"/>
          <w:sz w:val="24"/>
          <w:szCs w:val="24"/>
          <w:vertAlign w:val="superscript"/>
          <w:lang w:eastAsia="bg-BG"/>
        </w:rPr>
        <w:footnoteReference w:id="2"/>
      </w:r>
    </w:p>
    <w:p w:rsidR="00DF1721" w:rsidRPr="00DF1721" w:rsidRDefault="00DF1721" w:rsidP="00DF1721">
      <w:pPr>
        <w:spacing w:before="60"/>
        <w:ind w:right="-1" w:firstLine="709"/>
        <w:jc w:val="both"/>
        <w:rPr>
          <w:rFonts w:ascii="Times New Roman" w:eastAsia="Calibri" w:hAnsi="Times New Roman" w:cs="Times New Roman"/>
          <w:sz w:val="24"/>
          <w:szCs w:val="24"/>
          <w:lang w:eastAsia="bg-BG"/>
        </w:rPr>
      </w:pPr>
      <w:r w:rsidRPr="00DF1721">
        <w:rPr>
          <w:rFonts w:ascii="Times New Roman" w:eastAsia="Calibri" w:hAnsi="Times New Roman" w:cs="Times New Roman"/>
          <w:sz w:val="24"/>
          <w:szCs w:val="24"/>
          <w:lang w:eastAsia="bg-BG"/>
        </w:rPr>
        <w:t xml:space="preserve">9.2. Държавната агенция за закрила на детето изготвя обобщена информация с резултатите и с конкретни предложения за подобрение при възникнала необходимост, която се изпраща на заинтересованите страни. </w:t>
      </w:r>
    </w:p>
    <w:p w:rsidR="00DF1721" w:rsidRPr="00DF1721" w:rsidRDefault="00DF1721" w:rsidP="00DF1721">
      <w:pPr>
        <w:spacing w:before="60"/>
        <w:ind w:right="-1" w:firstLine="709"/>
        <w:jc w:val="both"/>
        <w:rPr>
          <w:rFonts w:ascii="Times New Roman" w:eastAsia="Calibri" w:hAnsi="Times New Roman" w:cs="Times New Roman"/>
          <w:sz w:val="24"/>
          <w:szCs w:val="24"/>
          <w:lang w:eastAsia="bg-BG"/>
        </w:rPr>
      </w:pPr>
      <w:r w:rsidRPr="00DF1721">
        <w:rPr>
          <w:rFonts w:ascii="Times New Roman" w:eastAsia="Calibri" w:hAnsi="Times New Roman" w:cs="Times New Roman"/>
          <w:sz w:val="24"/>
          <w:szCs w:val="24"/>
          <w:lang w:eastAsia="bg-BG"/>
        </w:rPr>
        <w:t>9.3. При констатирани неподходящи практики, при постъпили сигнали или по искане на заинтересованите страни ДАЗД може да инициира дискусии за отстраняване на неправомерните практики и за подобряване на междуинституционалното сътрудничество.</w:t>
      </w:r>
    </w:p>
    <w:p w:rsidR="00DF1721" w:rsidRPr="00DF1721" w:rsidRDefault="00DF1721" w:rsidP="00DF1721">
      <w:pPr>
        <w:ind w:right="-563"/>
        <w:jc w:val="both"/>
        <w:outlineLvl w:val="3"/>
        <w:rPr>
          <w:rFonts w:ascii="Times New Roman" w:eastAsia="Open Sans Bold" w:hAnsi="Times New Roman" w:cs="Times New Roman"/>
          <w:b/>
          <w:bCs/>
          <w:sz w:val="24"/>
          <w:szCs w:val="24"/>
          <w:lang w:eastAsia="bg-BG"/>
        </w:rPr>
      </w:pPr>
    </w:p>
    <w:p w:rsidR="00DF1721" w:rsidRPr="00DF1721" w:rsidRDefault="00DF1721" w:rsidP="00DF1721">
      <w:pPr>
        <w:ind w:right="-563"/>
        <w:jc w:val="both"/>
        <w:outlineLvl w:val="3"/>
        <w:rPr>
          <w:rFonts w:ascii="Times New Roman" w:eastAsia="Open Sans Bold" w:hAnsi="Times New Roman" w:cs="Times New Roman"/>
          <w:b/>
          <w:bCs/>
          <w:sz w:val="24"/>
          <w:szCs w:val="24"/>
          <w:lang w:eastAsia="bg-BG"/>
        </w:rPr>
      </w:pPr>
      <w:r w:rsidRPr="00DF1721">
        <w:rPr>
          <w:rFonts w:ascii="Times New Roman" w:eastAsia="Times New Roman" w:hAnsi="Times New Roman" w:cs="Times New Roman"/>
          <w:noProof/>
          <w:sz w:val="24"/>
          <w:szCs w:val="24"/>
          <w:lang w:eastAsia="bg-BG"/>
        </w:rPr>
        <w:drawing>
          <wp:inline distT="0" distB="0" distL="0" distR="0" wp14:anchorId="2636F0E9" wp14:editId="24C4D1A5">
            <wp:extent cx="5753100" cy="1737360"/>
            <wp:effectExtent l="0" t="0" r="0" b="0"/>
            <wp:docPr id="3" name="Picture 37" descr="19bc5d7d7-0289-4b4b-8222-092dedc0d3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19bc5d7d7-0289-4b4b-8222-092dedc0d344.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3100" cy="1737360"/>
                    </a:xfrm>
                    <a:prstGeom prst="rect">
                      <a:avLst/>
                    </a:prstGeom>
                    <a:noFill/>
                    <a:ln>
                      <a:noFill/>
                    </a:ln>
                  </pic:spPr>
                </pic:pic>
              </a:graphicData>
            </a:graphic>
          </wp:inline>
        </w:drawing>
      </w:r>
    </w:p>
    <w:p w:rsidR="00DF1721" w:rsidRPr="00DF1721" w:rsidRDefault="00DF1721" w:rsidP="00DF1721">
      <w:pPr>
        <w:spacing w:before="120" w:after="120" w:line="336" w:lineRule="auto"/>
        <w:outlineLvl w:val="0"/>
        <w:rPr>
          <w:rFonts w:ascii="Times New Roman" w:eastAsia="Times New Roman" w:hAnsi="Times New Roman" w:cs="Times New Roman"/>
          <w:sz w:val="24"/>
          <w:szCs w:val="24"/>
          <w:lang w:eastAsia="bg-BG"/>
        </w:rPr>
      </w:pPr>
      <w:bookmarkStart w:id="14" w:name="_Toc196818305"/>
      <w:r w:rsidRPr="00DF1721">
        <w:rPr>
          <w:rFonts w:ascii="Times New Roman" w:eastAsia="Old Standard" w:hAnsi="Times New Roman" w:cs="Times New Roman"/>
          <w:color w:val="8A663F"/>
          <w:sz w:val="24"/>
          <w:szCs w:val="24"/>
          <w:lang w:eastAsia="bg-BG"/>
        </w:rPr>
        <w:t>РАЗДЕЛ 10</w:t>
      </w:r>
      <w:bookmarkEnd w:id="14"/>
    </w:p>
    <w:p w:rsidR="00DF1721" w:rsidRPr="00DF1721" w:rsidRDefault="00DF1721" w:rsidP="00DF1721">
      <w:pPr>
        <w:spacing w:before="120" w:after="120" w:line="336" w:lineRule="auto"/>
        <w:jc w:val="both"/>
        <w:outlineLvl w:val="0"/>
        <w:rPr>
          <w:rFonts w:ascii="Times New Roman" w:eastAsia="Times New Roman" w:hAnsi="Times New Roman" w:cs="Times New Roman"/>
          <w:b/>
          <w:sz w:val="24"/>
          <w:szCs w:val="24"/>
          <w:lang w:eastAsia="bg-BG"/>
        </w:rPr>
      </w:pPr>
      <w:bookmarkStart w:id="15" w:name="_Toc196818306"/>
      <w:r w:rsidRPr="00DF1721">
        <w:rPr>
          <w:rFonts w:ascii="Times New Roman" w:eastAsia="Times New Roman" w:hAnsi="Times New Roman" w:cs="Times New Roman"/>
          <w:b/>
          <w:sz w:val="24"/>
          <w:szCs w:val="24"/>
          <w:lang w:eastAsia="bg-BG"/>
        </w:rPr>
        <w:t>КОНТАКТИ НА ОТГОВОРНИТЕ ИНСТИТУЦИИ</w:t>
      </w:r>
      <w:bookmarkEnd w:id="15"/>
    </w:p>
    <w:tbl>
      <w:tblPr>
        <w:tblW w:w="10118" w:type="dxa"/>
        <w:tblInd w:w="-157" w:type="dxa"/>
        <w:tblBorders>
          <w:top w:val="single" w:sz="12" w:space="0" w:color="FFFBF5"/>
          <w:left w:val="single" w:sz="12" w:space="0" w:color="FFFBF5"/>
          <w:bottom w:val="single" w:sz="12" w:space="0" w:color="FFFBF5"/>
          <w:right w:val="single" w:sz="12" w:space="0" w:color="FFFBF5"/>
          <w:insideH w:val="single" w:sz="12" w:space="0" w:color="FFFBF5"/>
          <w:insideV w:val="single" w:sz="12" w:space="0" w:color="FFFBF5"/>
        </w:tblBorders>
        <w:tblCellMar>
          <w:left w:w="10" w:type="dxa"/>
          <w:right w:w="10" w:type="dxa"/>
        </w:tblCellMar>
        <w:tblLook w:val="0000" w:firstRow="0" w:lastRow="0" w:firstColumn="0" w:lastColumn="0" w:noHBand="0" w:noVBand="0"/>
      </w:tblPr>
      <w:tblGrid>
        <w:gridCol w:w="10118"/>
      </w:tblGrid>
      <w:tr w:rsidR="00DF1721" w:rsidRPr="00DF1721" w:rsidTr="004B4F6A">
        <w:tc>
          <w:tcPr>
            <w:tcW w:w="10118" w:type="dxa"/>
            <w:shd w:val="clear" w:color="auto" w:fill="FFFBF5"/>
            <w:tcMar>
              <w:top w:w="180" w:type="dxa"/>
              <w:left w:w="180" w:type="dxa"/>
              <w:bottom w:w="180" w:type="dxa"/>
              <w:right w:w="180" w:type="dxa"/>
            </w:tcMar>
          </w:tcPr>
          <w:p w:rsidR="00DF1721" w:rsidRPr="00DF1721" w:rsidRDefault="00DF1721" w:rsidP="00DF1721">
            <w:pPr>
              <w:ind w:left="567"/>
              <w:jc w:val="both"/>
              <w:rPr>
                <w:rFonts w:ascii="Times New Roman" w:eastAsia="Times New Roman" w:hAnsi="Times New Roman" w:cs="Times New Roman"/>
                <w:b/>
                <w:sz w:val="24"/>
                <w:szCs w:val="24"/>
                <w:lang w:eastAsia="bg-BG"/>
              </w:rPr>
            </w:pPr>
            <w:r w:rsidRPr="00DF1721">
              <w:rPr>
                <w:rFonts w:ascii="Times New Roman" w:eastAsia="Times New Roman" w:hAnsi="Times New Roman" w:cs="Times New Roman"/>
                <w:b/>
                <w:sz w:val="24"/>
                <w:szCs w:val="24"/>
                <w:lang w:eastAsia="bg-BG"/>
              </w:rPr>
              <w:t xml:space="preserve">За допълнителни разяснения, обучения, посещения на място и предоставяне на допълващи и надграждащи материали </w:t>
            </w:r>
          </w:p>
        </w:tc>
      </w:tr>
    </w:tbl>
    <w:p w:rsidR="00DF1721" w:rsidRPr="00DF1721" w:rsidRDefault="00DF1721" w:rsidP="00DF1721">
      <w:pPr>
        <w:spacing w:after="0"/>
        <w:ind w:firstLine="708"/>
        <w:jc w:val="both"/>
        <w:rPr>
          <w:rFonts w:ascii="Times New Roman" w:eastAsia="Times New Roman" w:hAnsi="Times New Roman" w:cs="Times New Roman"/>
          <w:b/>
          <w:sz w:val="24"/>
          <w:szCs w:val="24"/>
          <w:lang w:eastAsia="bg-BG"/>
        </w:rPr>
      </w:pPr>
    </w:p>
    <w:p w:rsidR="00DF1721" w:rsidRPr="00DF1721" w:rsidRDefault="00DF1721" w:rsidP="00DF1721">
      <w:pPr>
        <w:spacing w:after="0" w:line="240" w:lineRule="auto"/>
        <w:ind w:firstLine="709"/>
        <w:jc w:val="both"/>
        <w:rPr>
          <w:rFonts w:ascii="Times New Roman" w:eastAsia="Times New Roman" w:hAnsi="Times New Roman" w:cs="Times New Roman"/>
          <w:sz w:val="24"/>
          <w:szCs w:val="24"/>
          <w:lang w:eastAsia="bg-BG"/>
        </w:rPr>
      </w:pPr>
      <w:r w:rsidRPr="00DF1721">
        <w:rPr>
          <w:rFonts w:ascii="Times New Roman" w:eastAsia="Times New Roman" w:hAnsi="Times New Roman" w:cs="Times New Roman"/>
          <w:b/>
          <w:sz w:val="24"/>
          <w:szCs w:val="24"/>
          <w:lang w:eastAsia="bg-BG"/>
        </w:rPr>
        <w:t xml:space="preserve">1. </w:t>
      </w:r>
      <w:r w:rsidRPr="00DF1721">
        <w:rPr>
          <w:rFonts w:ascii="Times New Roman" w:eastAsia="Times New Roman" w:hAnsi="Times New Roman" w:cs="Times New Roman"/>
          <w:b/>
          <w:sz w:val="24"/>
          <w:szCs w:val="24"/>
          <w:shd w:val="clear" w:color="auto" w:fill="FFFFFF"/>
          <w:lang w:eastAsia="bg-BG"/>
        </w:rPr>
        <w:t xml:space="preserve">Главна дирекция "Пожарна безопасност и защита на населението" – МВР </w:t>
      </w:r>
    </w:p>
    <w:p w:rsidR="00DF1721" w:rsidRPr="00DF1721" w:rsidRDefault="00DF1721" w:rsidP="00DF1721">
      <w:pPr>
        <w:spacing w:after="0" w:line="240" w:lineRule="auto"/>
        <w:ind w:firstLine="709"/>
        <w:jc w:val="both"/>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Главна дирекция "Пожарна безопасност и защита на населението" (ГДПБЗН) е национална специализирана структура на МВР, която предоставя административни услуги, осъществява дейностите по осигуряване на пожарна безопасност и защита при пожари, бедствия и извънредни ситуации, както и свързаните с тях превантивна, информационна, контролна и административнонаказателна дейности. (виж чл. 6 и 39 от ЗМВР).</w:t>
      </w:r>
    </w:p>
    <w:p w:rsidR="00DF1721" w:rsidRPr="00DF1721" w:rsidRDefault="00DF1721" w:rsidP="00DF1721">
      <w:pPr>
        <w:spacing w:after="0"/>
        <w:ind w:firstLine="708"/>
        <w:jc w:val="both"/>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 xml:space="preserve">Официална интернет страница: </w:t>
      </w:r>
      <w:hyperlink r:id="rId8" w:history="1">
        <w:r w:rsidRPr="00DF1721">
          <w:rPr>
            <w:rFonts w:ascii="Times New Roman" w:eastAsia="Times New Roman" w:hAnsi="Times New Roman" w:cs="Times New Roman"/>
            <w:color w:val="0563C1"/>
            <w:sz w:val="24"/>
            <w:szCs w:val="24"/>
            <w:u w:val="single"/>
            <w:lang w:eastAsia="bg-BG"/>
          </w:rPr>
          <w:t>https://mvr.bg/gdpbzn/</w:t>
        </w:r>
      </w:hyperlink>
    </w:p>
    <w:p w:rsidR="00DF1721" w:rsidRPr="00DF1721" w:rsidRDefault="00DF1721" w:rsidP="00DF1721">
      <w:pPr>
        <w:spacing w:after="0"/>
        <w:ind w:firstLine="708"/>
        <w:jc w:val="both"/>
        <w:rPr>
          <w:rFonts w:ascii="Times New Roman" w:eastAsia="Times New Roman" w:hAnsi="Times New Roman" w:cs="Times New Roman"/>
          <w:sz w:val="24"/>
          <w:szCs w:val="24"/>
          <w:shd w:val="clear" w:color="auto" w:fill="FFFFFF"/>
          <w:lang w:eastAsia="bg-BG"/>
        </w:rPr>
      </w:pPr>
      <w:r w:rsidRPr="00DF1721">
        <w:rPr>
          <w:rFonts w:ascii="Times New Roman" w:eastAsia="Times New Roman" w:hAnsi="Times New Roman" w:cs="Times New Roman"/>
          <w:sz w:val="24"/>
          <w:szCs w:val="24"/>
          <w:shd w:val="clear" w:color="auto" w:fill="FFFFFF"/>
          <w:lang w:eastAsia="bg-BG"/>
        </w:rPr>
        <w:t>Адрес на Главна дирекция "Пожарна безопасност и защита на населението":</w:t>
      </w:r>
    </w:p>
    <w:p w:rsidR="00DF1721" w:rsidRPr="00DF1721" w:rsidRDefault="00DF1721" w:rsidP="00DF1721">
      <w:pPr>
        <w:spacing w:after="0"/>
        <w:ind w:firstLine="708"/>
        <w:jc w:val="both"/>
        <w:rPr>
          <w:rFonts w:ascii="Times New Roman" w:eastAsia="Times New Roman" w:hAnsi="Times New Roman" w:cs="Times New Roman"/>
          <w:sz w:val="24"/>
          <w:szCs w:val="24"/>
          <w:shd w:val="clear" w:color="auto" w:fill="FFFFFF"/>
          <w:lang w:eastAsia="bg-BG"/>
        </w:rPr>
      </w:pPr>
      <w:r w:rsidRPr="00DF1721">
        <w:rPr>
          <w:rFonts w:ascii="Times New Roman" w:eastAsia="Times New Roman" w:hAnsi="Times New Roman" w:cs="Times New Roman"/>
          <w:sz w:val="24"/>
          <w:szCs w:val="24"/>
          <w:shd w:val="clear" w:color="auto" w:fill="FFFFFF"/>
          <w:lang w:eastAsia="bg-BG"/>
        </w:rPr>
        <w:t>гр. София 1309 ул."Пиротска" №171А,</w:t>
      </w:r>
    </w:p>
    <w:p w:rsidR="00DF1721" w:rsidRPr="00DF1721" w:rsidRDefault="00DF1721" w:rsidP="00DF1721">
      <w:pPr>
        <w:spacing w:after="0"/>
        <w:ind w:firstLine="708"/>
        <w:jc w:val="both"/>
        <w:rPr>
          <w:rFonts w:ascii="Times New Roman" w:eastAsia="Times New Roman" w:hAnsi="Times New Roman" w:cs="Times New Roman"/>
          <w:sz w:val="24"/>
          <w:szCs w:val="24"/>
          <w:shd w:val="clear" w:color="auto" w:fill="FFFFFF"/>
          <w:lang w:eastAsia="bg-BG"/>
        </w:rPr>
      </w:pPr>
      <w:r w:rsidRPr="00DF1721">
        <w:rPr>
          <w:rFonts w:ascii="Times New Roman" w:eastAsia="Times New Roman" w:hAnsi="Times New Roman" w:cs="Times New Roman"/>
          <w:sz w:val="24"/>
          <w:szCs w:val="24"/>
          <w:shd w:val="clear" w:color="auto" w:fill="FFFFFF"/>
          <w:lang w:eastAsia="bg-BG"/>
        </w:rPr>
        <w:t>телефони: 02/96010262; 02/9821222,</w:t>
      </w:r>
    </w:p>
    <w:p w:rsidR="00DF1721" w:rsidRPr="00DF1721" w:rsidRDefault="00DF1721" w:rsidP="00DF1721">
      <w:pPr>
        <w:spacing w:after="0"/>
        <w:ind w:firstLine="708"/>
        <w:jc w:val="both"/>
        <w:rPr>
          <w:rFonts w:ascii="Times New Roman" w:eastAsia="Times New Roman" w:hAnsi="Times New Roman" w:cs="Times New Roman"/>
          <w:sz w:val="24"/>
          <w:szCs w:val="24"/>
          <w:shd w:val="clear" w:color="auto" w:fill="FFFFFF"/>
          <w:lang w:eastAsia="bg-BG"/>
        </w:rPr>
      </w:pPr>
      <w:r w:rsidRPr="00DF1721">
        <w:rPr>
          <w:rFonts w:ascii="Times New Roman" w:eastAsia="Times New Roman" w:hAnsi="Times New Roman" w:cs="Times New Roman"/>
          <w:sz w:val="24"/>
          <w:szCs w:val="24"/>
          <w:shd w:val="clear" w:color="auto" w:fill="FFFFFF"/>
          <w:lang w:eastAsia="bg-BG"/>
        </w:rPr>
        <w:t xml:space="preserve">е-mail: </w:t>
      </w:r>
      <w:hyperlink r:id="rId9" w:history="1">
        <w:r w:rsidRPr="00DF1721">
          <w:rPr>
            <w:rFonts w:ascii="Times New Roman" w:eastAsia="Times New Roman" w:hAnsi="Times New Roman" w:cs="Times New Roman"/>
            <w:color w:val="0563C1"/>
            <w:sz w:val="24"/>
            <w:szCs w:val="24"/>
            <w:u w:val="single"/>
            <w:shd w:val="clear" w:color="auto" w:fill="FFFFFF"/>
            <w:lang w:eastAsia="bg-BG"/>
          </w:rPr>
          <w:t>nspab@mvr.bg</w:t>
        </w:r>
      </w:hyperlink>
    </w:p>
    <w:p w:rsidR="00DF1721" w:rsidRPr="00DF1721" w:rsidRDefault="00DF1721" w:rsidP="00DF1721">
      <w:pPr>
        <w:spacing w:after="0"/>
        <w:ind w:firstLine="708"/>
        <w:jc w:val="both"/>
        <w:rPr>
          <w:rFonts w:ascii="Times New Roman" w:eastAsia="Times New Roman" w:hAnsi="Times New Roman" w:cs="Times New Roman"/>
          <w:sz w:val="24"/>
          <w:szCs w:val="24"/>
          <w:shd w:val="clear" w:color="auto" w:fill="FFFFFF"/>
          <w:lang w:eastAsia="bg-BG"/>
        </w:rPr>
      </w:pPr>
      <w:hyperlink r:id="rId10" w:history="1">
        <w:r w:rsidRPr="00DF1721">
          <w:rPr>
            <w:rFonts w:ascii="Times New Roman" w:eastAsia="Times New Roman" w:hAnsi="Times New Roman" w:cs="Times New Roman"/>
            <w:color w:val="0563C1"/>
            <w:sz w:val="24"/>
            <w:szCs w:val="24"/>
            <w:u w:val="single"/>
            <w:shd w:val="clear" w:color="auto" w:fill="FFFFFF"/>
            <w:lang w:eastAsia="bg-BG"/>
          </w:rPr>
          <w:t>Pojarna.com – информационен сайт на ГДПБЗН</w:t>
        </w:r>
      </w:hyperlink>
    </w:p>
    <w:p w:rsidR="00DF1721" w:rsidRPr="00DF1721" w:rsidRDefault="00DF1721" w:rsidP="00DF1721">
      <w:pPr>
        <w:spacing w:after="0" w:line="276" w:lineRule="auto"/>
        <w:ind w:firstLine="708"/>
        <w:jc w:val="both"/>
        <w:rPr>
          <w:rFonts w:ascii="Times New Roman" w:eastAsia="Times New Roman" w:hAnsi="Times New Roman" w:cs="Times New Roman"/>
          <w:sz w:val="24"/>
          <w:szCs w:val="24"/>
          <w:shd w:val="clear" w:color="auto" w:fill="FFFFFF"/>
          <w:lang w:eastAsia="bg-BG"/>
        </w:rPr>
      </w:pPr>
    </w:p>
    <w:p w:rsidR="00DF1721" w:rsidRPr="00DF1721" w:rsidRDefault="00DF1721" w:rsidP="00DF1721">
      <w:pPr>
        <w:spacing w:after="0" w:line="276" w:lineRule="auto"/>
        <w:ind w:firstLine="708"/>
        <w:jc w:val="both"/>
        <w:rPr>
          <w:rFonts w:ascii="Times New Roman" w:eastAsia="Times New Roman" w:hAnsi="Times New Roman" w:cs="Times New Roman"/>
          <w:sz w:val="24"/>
          <w:szCs w:val="24"/>
          <w:lang w:eastAsia="bg-BG"/>
        </w:rPr>
      </w:pPr>
      <w:r w:rsidRPr="00DF1721">
        <w:rPr>
          <w:rFonts w:ascii="Times New Roman" w:eastAsia="Times New Roman" w:hAnsi="Times New Roman" w:cs="Times New Roman"/>
          <w:b/>
          <w:sz w:val="24"/>
          <w:szCs w:val="24"/>
          <w:lang w:eastAsia="bg-BG"/>
        </w:rPr>
        <w:lastRenderedPageBreak/>
        <w:t>2</w:t>
      </w:r>
      <w:r w:rsidRPr="00DF1721">
        <w:rPr>
          <w:rFonts w:ascii="Times New Roman" w:eastAsia="Times New Roman" w:hAnsi="Times New Roman" w:cs="Times New Roman"/>
          <w:sz w:val="24"/>
          <w:szCs w:val="24"/>
          <w:lang w:eastAsia="bg-BG"/>
        </w:rPr>
        <w:t xml:space="preserve">. </w:t>
      </w:r>
      <w:r w:rsidRPr="00DF1721">
        <w:rPr>
          <w:rFonts w:ascii="Times New Roman" w:eastAsia="Times New Roman" w:hAnsi="Times New Roman" w:cs="Times New Roman"/>
          <w:b/>
          <w:sz w:val="24"/>
          <w:szCs w:val="24"/>
          <w:lang w:eastAsia="bg-BG"/>
        </w:rPr>
        <w:t>Националната система за спешни повиквания с европейски номер 112</w:t>
      </w:r>
      <w:r w:rsidRPr="00DF1721">
        <w:rPr>
          <w:rFonts w:ascii="Times New Roman" w:eastAsia="Times New Roman" w:hAnsi="Times New Roman" w:cs="Times New Roman"/>
          <w:sz w:val="24"/>
          <w:szCs w:val="24"/>
          <w:lang w:eastAsia="bg-BG"/>
        </w:rPr>
        <w:t xml:space="preserve"> осигурява на гражданите, намиращи се на територията на Република България, непрекъснат, бърз и безплатен достъп до службите за спешно реагиране за получаване на помощ при спешни случаи с цел защита на живота, здравето, сигурността и имуществото им. Единният европейски номер 112 (ЕЕН 112) се използва при необходимост от спешна помощ при различни рискове за живота, здравето, сигурността и имуществото на гражданите.</w:t>
      </w:r>
    </w:p>
    <w:p w:rsidR="00DF1721" w:rsidRPr="00DF1721" w:rsidRDefault="00DF1721" w:rsidP="00DF1721">
      <w:pPr>
        <w:spacing w:after="0" w:line="276" w:lineRule="auto"/>
        <w:ind w:firstLine="708"/>
        <w:jc w:val="both"/>
        <w:rPr>
          <w:rFonts w:ascii="Times New Roman" w:eastAsia="Times New Roman" w:hAnsi="Times New Roman" w:cs="Times New Roman"/>
          <w:b/>
          <w:sz w:val="24"/>
          <w:szCs w:val="24"/>
          <w:lang w:eastAsia="bg-BG"/>
        </w:rPr>
      </w:pPr>
    </w:p>
    <w:p w:rsidR="00DF1721" w:rsidRPr="00DF1721" w:rsidRDefault="00DF1721" w:rsidP="00DF1721">
      <w:pPr>
        <w:spacing w:after="0" w:line="276" w:lineRule="auto"/>
        <w:ind w:firstLine="708"/>
        <w:jc w:val="both"/>
        <w:rPr>
          <w:rFonts w:ascii="Times New Roman" w:eastAsia="Times New Roman" w:hAnsi="Times New Roman" w:cs="Times New Roman"/>
          <w:sz w:val="24"/>
          <w:szCs w:val="24"/>
          <w:lang w:eastAsia="bg-BG"/>
        </w:rPr>
      </w:pPr>
      <w:r w:rsidRPr="00DF1721">
        <w:rPr>
          <w:rFonts w:ascii="Times New Roman" w:eastAsia="Times New Roman" w:hAnsi="Times New Roman" w:cs="Times New Roman"/>
          <w:b/>
          <w:sz w:val="24"/>
          <w:szCs w:val="24"/>
          <w:lang w:eastAsia="bg-BG"/>
        </w:rPr>
        <w:t xml:space="preserve">3. Кмет на Община – </w:t>
      </w:r>
      <w:r w:rsidRPr="00DF1721">
        <w:rPr>
          <w:rFonts w:ascii="Times New Roman" w:eastAsia="Times New Roman" w:hAnsi="Times New Roman" w:cs="Times New Roman"/>
          <w:sz w:val="24"/>
          <w:szCs w:val="24"/>
          <w:shd w:val="clear" w:color="auto" w:fill="FFFFFF"/>
          <w:lang w:eastAsia="bg-BG"/>
        </w:rPr>
        <w:t>съгласно З</w:t>
      </w:r>
      <w:r w:rsidRPr="00DF1721">
        <w:rPr>
          <w:rFonts w:ascii="Times New Roman" w:eastAsia="Times New Roman" w:hAnsi="Times New Roman" w:cs="Times New Roman"/>
          <w:sz w:val="24"/>
          <w:szCs w:val="24"/>
          <w:lang w:eastAsia="bg-BG"/>
        </w:rPr>
        <w:t xml:space="preserve">акона за защита при бедствия, кмета организира и ръководи защитата при бедствия на територията на общината. Със заповед на кмета се създава общински </w:t>
      </w:r>
      <w:r w:rsidRPr="00DF1721">
        <w:rPr>
          <w:rFonts w:ascii="Times New Roman" w:eastAsia="Times New Roman" w:hAnsi="Times New Roman" w:cs="Times New Roman"/>
          <w:sz w:val="24"/>
          <w:szCs w:val="24"/>
          <w:shd w:val="clear" w:color="auto" w:fill="FFFFFF"/>
          <w:lang w:eastAsia="bg-BG"/>
        </w:rPr>
        <w:t xml:space="preserve">щаб за изпълнение на общинския план за защита при бедствия. </w:t>
      </w:r>
    </w:p>
    <w:p w:rsidR="00DF1721" w:rsidRPr="00DF1721" w:rsidRDefault="00DF1721" w:rsidP="00DF1721">
      <w:pPr>
        <w:shd w:val="clear" w:color="auto" w:fill="FFFFFF"/>
        <w:spacing w:after="0" w:line="276" w:lineRule="auto"/>
        <w:ind w:firstLine="708"/>
        <w:jc w:val="both"/>
        <w:rPr>
          <w:rFonts w:ascii="Times New Roman" w:eastAsia="Times New Roman" w:hAnsi="Times New Roman" w:cs="Times New Roman"/>
          <w:b/>
          <w:bCs/>
          <w:sz w:val="24"/>
          <w:szCs w:val="24"/>
          <w:lang w:eastAsia="bg-BG"/>
        </w:rPr>
      </w:pPr>
    </w:p>
    <w:p w:rsidR="00DF1721" w:rsidRPr="00DF1721" w:rsidRDefault="00DF1721" w:rsidP="00DF1721">
      <w:pPr>
        <w:shd w:val="clear" w:color="auto" w:fill="FFFFFF"/>
        <w:spacing w:after="0" w:line="276" w:lineRule="auto"/>
        <w:ind w:firstLine="708"/>
        <w:jc w:val="both"/>
        <w:rPr>
          <w:rFonts w:ascii="Times New Roman" w:eastAsia="Times New Roman" w:hAnsi="Times New Roman" w:cs="Times New Roman"/>
          <w:b/>
          <w:bCs/>
          <w:sz w:val="24"/>
          <w:szCs w:val="24"/>
          <w:lang w:eastAsia="bg-BG"/>
        </w:rPr>
      </w:pPr>
      <w:r w:rsidRPr="00DF1721">
        <w:rPr>
          <w:rFonts w:ascii="Times New Roman" w:eastAsia="Times New Roman" w:hAnsi="Times New Roman" w:cs="Times New Roman"/>
          <w:b/>
          <w:bCs/>
          <w:sz w:val="24"/>
          <w:szCs w:val="24"/>
          <w:lang w:eastAsia="bg-BG"/>
        </w:rPr>
        <w:t xml:space="preserve">4. Областен управител </w:t>
      </w:r>
      <w:r w:rsidRPr="00DF1721">
        <w:rPr>
          <w:rFonts w:ascii="Times New Roman" w:eastAsia="Times New Roman" w:hAnsi="Times New Roman" w:cs="Times New Roman"/>
          <w:bCs/>
          <w:sz w:val="24"/>
          <w:szCs w:val="24"/>
          <w:lang w:eastAsia="bg-BG"/>
        </w:rPr>
        <w:t xml:space="preserve">– председател на областен съвет за намаляване на риска от бедствия. </w:t>
      </w:r>
      <w:r w:rsidRPr="00DF1721">
        <w:rPr>
          <w:rFonts w:ascii="Times New Roman" w:eastAsia="Times New Roman" w:hAnsi="Times New Roman" w:cs="Times New Roman"/>
          <w:sz w:val="24"/>
          <w:szCs w:val="24"/>
          <w:lang w:eastAsia="bg-BG"/>
        </w:rPr>
        <w:t>Членове на областният съвет са кметовете на общини или оправомощени техни представители, по един представител на общинския съвет от всяка община на територията на областта, директорът на регионална дирекция „Пожарна безопасност и защита на населението“, директорът на областната дирекция на МВР, командирът на военното формирование на територията на областта, директорът на териториалната дирекция на Държавна агенция „Национална сигурност“, директорът на центъра за спешна медицинска помощ, ръководителите на териториалните звена на централната администрация на изпълнителната власт, юридически лица, включително юридически лица с нестопанска цел, и други, имащи отношение към намаляването на риска от бедствия.</w:t>
      </w:r>
    </w:p>
    <w:p w:rsidR="00DF1721" w:rsidRPr="00DF1721" w:rsidRDefault="00DF1721" w:rsidP="00DF1721">
      <w:pPr>
        <w:spacing w:after="0" w:line="276" w:lineRule="auto"/>
        <w:ind w:firstLine="708"/>
        <w:jc w:val="both"/>
        <w:rPr>
          <w:rFonts w:ascii="Times New Roman" w:eastAsia="Times New Roman" w:hAnsi="Times New Roman" w:cs="Times New Roman"/>
          <w:b/>
          <w:sz w:val="24"/>
          <w:szCs w:val="24"/>
          <w:lang w:eastAsia="bg-BG"/>
        </w:rPr>
      </w:pPr>
    </w:p>
    <w:p w:rsidR="00DF1721" w:rsidRPr="00DF1721" w:rsidRDefault="00DF1721" w:rsidP="00DF1721">
      <w:pPr>
        <w:spacing w:after="0" w:line="276" w:lineRule="auto"/>
        <w:ind w:firstLine="708"/>
        <w:jc w:val="both"/>
        <w:rPr>
          <w:rFonts w:ascii="Times New Roman" w:eastAsia="Times New Roman" w:hAnsi="Times New Roman" w:cs="Times New Roman"/>
          <w:sz w:val="24"/>
          <w:szCs w:val="24"/>
          <w:lang w:eastAsia="bg-BG"/>
        </w:rPr>
      </w:pPr>
      <w:r w:rsidRPr="00DF1721">
        <w:rPr>
          <w:rFonts w:ascii="Times New Roman" w:eastAsia="Times New Roman" w:hAnsi="Times New Roman" w:cs="Times New Roman"/>
          <w:b/>
          <w:sz w:val="24"/>
          <w:szCs w:val="24"/>
          <w:lang w:eastAsia="bg-BG"/>
        </w:rPr>
        <w:t xml:space="preserve">5. Държавна агенция за закрила на детето (ДАЗД) – </w:t>
      </w:r>
      <w:r w:rsidRPr="00DF1721">
        <w:rPr>
          <w:rFonts w:ascii="Times New Roman" w:eastAsia="Times New Roman" w:hAnsi="Times New Roman" w:cs="Times New Roman"/>
          <w:sz w:val="24"/>
          <w:szCs w:val="24"/>
          <w:lang w:eastAsia="bg-BG"/>
        </w:rPr>
        <w:t>ед</w:t>
      </w:r>
      <w:r w:rsidRPr="00DF1721">
        <w:rPr>
          <w:rFonts w:ascii="Times New Roman" w:eastAsia="Times New Roman" w:hAnsi="Times New Roman" w:cs="Times New Roman"/>
          <w:sz w:val="24"/>
          <w:szCs w:val="24"/>
          <w:shd w:val="clear" w:color="auto" w:fill="FFFFFF"/>
          <w:lang w:eastAsia="bg-BG"/>
        </w:rPr>
        <w:t xml:space="preserve">инственият специализиран орган на Министерския съвет за ръководство, координиране и контрол за осъществяване на държавната политика по дейности за закрила на детето в Република България. </w:t>
      </w:r>
      <w:r w:rsidRPr="00DF1721">
        <w:rPr>
          <w:rFonts w:ascii="Times New Roman" w:eastAsia="Times New Roman" w:hAnsi="Times New Roman" w:cs="Times New Roman"/>
          <w:sz w:val="24"/>
          <w:szCs w:val="24"/>
          <w:lang w:eastAsia="bg-BG"/>
        </w:rPr>
        <w:t xml:space="preserve">При наличие на травмиращи събития или ситуации с висока степен на риск за деца, </w:t>
      </w:r>
      <w:r w:rsidRPr="00DF1721">
        <w:rPr>
          <w:rFonts w:ascii="Times New Roman" w:eastAsia="Times New Roman" w:hAnsi="Times New Roman" w:cs="Times New Roman"/>
          <w:sz w:val="24"/>
          <w:szCs w:val="24"/>
          <w:shd w:val="clear" w:color="auto" w:fill="FFFFFF"/>
          <w:lang w:eastAsia="bg-BG"/>
        </w:rPr>
        <w:t>характеризиращи се с пострадали или загинали хора, или пък с тежки травми - например акт на насилие, терористични актове, природни бедствия, автомобилни катастрофи и др., с висок обществен интерес и публичност, К</w:t>
      </w:r>
      <w:r w:rsidRPr="00DF1721">
        <w:rPr>
          <w:rFonts w:ascii="Times New Roman" w:eastAsia="Times New Roman" w:hAnsi="Times New Roman" w:cs="Times New Roman"/>
          <w:sz w:val="24"/>
          <w:szCs w:val="24"/>
          <w:lang w:eastAsia="bg-BG"/>
        </w:rPr>
        <w:t xml:space="preserve">ризисната интервенция е прилагане на комплексна, изчерпателна и многокомпонентна програма за спешна психологическа помощ при критични/стресови събития. </w:t>
      </w:r>
    </w:p>
    <w:p w:rsidR="00DF1721" w:rsidRPr="00DF1721" w:rsidRDefault="00DF1721" w:rsidP="00DF1721">
      <w:pPr>
        <w:tabs>
          <w:tab w:val="center" w:pos="4536"/>
          <w:tab w:val="right" w:pos="9072"/>
        </w:tabs>
        <w:spacing w:after="0" w:line="276" w:lineRule="auto"/>
        <w:rPr>
          <w:rFonts w:ascii="Times New Roman" w:eastAsia="Times New Roman" w:hAnsi="Times New Roman" w:cs="Times New Roman"/>
          <w:sz w:val="24"/>
          <w:szCs w:val="24"/>
          <w:lang w:eastAsia="bg-BG"/>
        </w:rPr>
      </w:pPr>
      <w:r w:rsidRPr="00DF1721">
        <w:rPr>
          <w:rFonts w:ascii="Times New Roman" w:eastAsia="Times New Roman" w:hAnsi="Times New Roman" w:cs="Times New Roman"/>
          <w:b/>
          <w:sz w:val="24"/>
          <w:szCs w:val="24"/>
          <w:lang w:eastAsia="bg-BG"/>
        </w:rPr>
        <w:t xml:space="preserve">            За контакти:</w:t>
      </w:r>
      <w:r w:rsidRPr="00DF1721">
        <w:rPr>
          <w:rFonts w:ascii="Times New Roman" w:eastAsia="Times New Roman" w:hAnsi="Times New Roman" w:cs="Times New Roman"/>
          <w:sz w:val="24"/>
          <w:szCs w:val="24"/>
          <w:lang w:eastAsia="bg-BG"/>
        </w:rPr>
        <w:t xml:space="preserve"> 1051 София, ул. „Триадица“ № 2</w:t>
      </w:r>
    </w:p>
    <w:p w:rsidR="00DF1721" w:rsidRPr="00DF1721" w:rsidRDefault="00DF1721" w:rsidP="00DF1721">
      <w:pPr>
        <w:tabs>
          <w:tab w:val="center" w:pos="4536"/>
          <w:tab w:val="right" w:pos="9072"/>
        </w:tabs>
        <w:spacing w:after="0" w:line="276" w:lineRule="auto"/>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 xml:space="preserve">            тел.: +359 2 933 90 11, факс: +359 2 980 24 15</w:t>
      </w:r>
    </w:p>
    <w:p w:rsidR="00DF1721" w:rsidRPr="00DF1721" w:rsidRDefault="00DF1721" w:rsidP="00DF1721">
      <w:pPr>
        <w:tabs>
          <w:tab w:val="center" w:pos="4536"/>
          <w:tab w:val="right" w:pos="9072"/>
        </w:tabs>
        <w:spacing w:after="0" w:line="276" w:lineRule="auto"/>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 xml:space="preserve">            е-mail: sacp@sacp.government.bg</w:t>
      </w:r>
    </w:p>
    <w:p w:rsidR="00DF1721" w:rsidRPr="00DF1721" w:rsidRDefault="00DF1721" w:rsidP="00DF1721">
      <w:pPr>
        <w:tabs>
          <w:tab w:val="center" w:pos="4536"/>
          <w:tab w:val="right" w:pos="9072"/>
        </w:tabs>
        <w:spacing w:after="0" w:line="276" w:lineRule="auto"/>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 xml:space="preserve">            web: www.sacp.government.bg</w:t>
      </w:r>
    </w:p>
    <w:p w:rsidR="00DF1721" w:rsidRPr="00DF1721" w:rsidRDefault="00DF1721" w:rsidP="00DF1721">
      <w:pPr>
        <w:spacing w:after="0" w:line="276" w:lineRule="auto"/>
        <w:ind w:firstLine="708"/>
        <w:jc w:val="both"/>
        <w:rPr>
          <w:rFonts w:ascii="Times New Roman" w:eastAsia="Times New Roman" w:hAnsi="Times New Roman" w:cs="Times New Roman"/>
          <w:sz w:val="24"/>
          <w:szCs w:val="24"/>
          <w:lang w:eastAsia="bg-BG"/>
        </w:rPr>
      </w:pPr>
    </w:p>
    <w:p w:rsidR="00DF1721" w:rsidRPr="00DF1721" w:rsidRDefault="00DF1721" w:rsidP="00DF1721">
      <w:pPr>
        <w:spacing w:after="0" w:line="276" w:lineRule="auto"/>
        <w:ind w:firstLine="708"/>
        <w:jc w:val="both"/>
        <w:rPr>
          <w:rFonts w:ascii="Times New Roman" w:eastAsia="Times New Roman" w:hAnsi="Times New Roman" w:cs="Times New Roman"/>
          <w:sz w:val="24"/>
          <w:szCs w:val="24"/>
          <w:lang w:eastAsia="bg-BG"/>
        </w:rPr>
      </w:pPr>
      <w:r w:rsidRPr="00DF1721">
        <w:rPr>
          <w:rFonts w:ascii="Times New Roman" w:eastAsia="Times New Roman" w:hAnsi="Times New Roman" w:cs="Times New Roman"/>
          <w:b/>
          <w:sz w:val="24"/>
          <w:szCs w:val="24"/>
          <w:lang w:eastAsia="bg-BG"/>
        </w:rPr>
        <w:t xml:space="preserve">6. </w:t>
      </w:r>
      <w:r w:rsidRPr="00DF1721">
        <w:rPr>
          <w:rFonts w:ascii="Times New Roman" w:eastAsia="Times New Roman" w:hAnsi="Times New Roman" w:cs="Times New Roman"/>
          <w:b/>
          <w:sz w:val="24"/>
          <w:szCs w:val="24"/>
          <w:shd w:val="clear" w:color="auto" w:fill="FFFFFF"/>
          <w:lang w:eastAsia="bg-BG"/>
        </w:rPr>
        <w:t>Национална телефонна линия за деца /НТЛД/ 116 111</w:t>
      </w:r>
      <w:r w:rsidRPr="00DF1721">
        <w:rPr>
          <w:rFonts w:ascii="Times New Roman" w:eastAsia="Times New Roman" w:hAnsi="Times New Roman" w:cs="Times New Roman"/>
          <w:sz w:val="24"/>
          <w:szCs w:val="24"/>
          <w:shd w:val="clear" w:color="auto" w:fill="FFFFFF"/>
          <w:lang w:eastAsia="bg-BG"/>
        </w:rPr>
        <w:t xml:space="preserve"> – НТЛД се </w:t>
      </w:r>
      <w:r w:rsidRPr="00DF1721">
        <w:rPr>
          <w:rFonts w:ascii="Times New Roman" w:eastAsia="Times New Roman" w:hAnsi="Times New Roman" w:cs="Times New Roman"/>
          <w:sz w:val="24"/>
          <w:szCs w:val="24"/>
          <w:lang w:eastAsia="bg-BG"/>
        </w:rPr>
        <w:t xml:space="preserve">управлява и администрира от Държавната агенция за закрила на детето. Линията  е предназначена за подкрепа на всички деца и семействата им. Операторите, които отговарят на обажданията, са обучени психолози, които 24 часа, 7 дни в седмицата, анонимно и напълно безплатно са готови да  изслушат, подкрепят, консултират и насочват обаждащите се по всички въпроси, които ги вълнуват. При данни за риск за </w:t>
      </w:r>
      <w:r w:rsidRPr="00DF1721">
        <w:rPr>
          <w:rFonts w:ascii="Times New Roman" w:eastAsia="Times New Roman" w:hAnsi="Times New Roman" w:cs="Times New Roman"/>
          <w:sz w:val="24"/>
          <w:szCs w:val="24"/>
          <w:lang w:eastAsia="bg-BG"/>
        </w:rPr>
        <w:lastRenderedPageBreak/>
        <w:t xml:space="preserve">дете,  незабавно се сезират органите за закрила на детето, в чийто обхват се намира то за проучване и предприемане на мерки и действия за защита, като ДАЗД. </w:t>
      </w:r>
    </w:p>
    <w:p w:rsidR="00DF1721" w:rsidRPr="00DF1721" w:rsidRDefault="00DF1721" w:rsidP="00DF1721">
      <w:pPr>
        <w:spacing w:after="0" w:line="276" w:lineRule="auto"/>
        <w:ind w:firstLine="708"/>
        <w:jc w:val="both"/>
        <w:rPr>
          <w:rFonts w:ascii="Times New Roman" w:eastAsia="Times New Roman" w:hAnsi="Times New Roman" w:cs="Times New Roman"/>
          <w:b/>
          <w:sz w:val="24"/>
          <w:szCs w:val="24"/>
          <w:lang w:eastAsia="bg-BG"/>
        </w:rPr>
      </w:pPr>
      <w:hyperlink r:id="rId11" w:history="1">
        <w:r w:rsidRPr="00DF1721">
          <w:rPr>
            <w:rFonts w:ascii="Times New Roman" w:eastAsia="Times New Roman" w:hAnsi="Times New Roman" w:cs="Times New Roman"/>
            <w:b/>
            <w:color w:val="0563C1"/>
            <w:sz w:val="24"/>
            <w:szCs w:val="24"/>
            <w:u w:val="single"/>
            <w:lang w:eastAsia="bg-BG"/>
          </w:rPr>
          <w:t>https://www.116111.bg/</w:t>
        </w:r>
      </w:hyperlink>
    </w:p>
    <w:p w:rsidR="00DF1721" w:rsidRPr="00DF1721" w:rsidRDefault="00DF1721" w:rsidP="00DF1721">
      <w:pPr>
        <w:spacing w:after="0" w:line="276" w:lineRule="auto"/>
        <w:ind w:firstLine="708"/>
        <w:jc w:val="both"/>
        <w:rPr>
          <w:rFonts w:ascii="Times New Roman" w:eastAsia="Times New Roman" w:hAnsi="Times New Roman" w:cs="Times New Roman"/>
          <w:b/>
          <w:sz w:val="24"/>
          <w:szCs w:val="24"/>
          <w:lang w:eastAsia="bg-BG"/>
        </w:rPr>
      </w:pPr>
    </w:p>
    <w:p w:rsidR="00DF1721" w:rsidRPr="00DF1721" w:rsidRDefault="00DF1721" w:rsidP="00DF1721">
      <w:pPr>
        <w:spacing w:after="0" w:line="276" w:lineRule="auto"/>
        <w:ind w:firstLine="708"/>
        <w:jc w:val="both"/>
        <w:rPr>
          <w:rFonts w:ascii="Times New Roman" w:eastAsia="Times New Roman" w:hAnsi="Times New Roman" w:cs="Times New Roman"/>
          <w:sz w:val="24"/>
          <w:szCs w:val="24"/>
          <w:shd w:val="clear" w:color="auto" w:fill="FFFFFF"/>
          <w:lang w:eastAsia="bg-BG"/>
        </w:rPr>
      </w:pPr>
      <w:r w:rsidRPr="00DF1721">
        <w:rPr>
          <w:rFonts w:ascii="Times New Roman" w:eastAsia="Times New Roman" w:hAnsi="Times New Roman" w:cs="Times New Roman"/>
          <w:b/>
          <w:sz w:val="24"/>
          <w:szCs w:val="24"/>
          <w:lang w:eastAsia="bg-BG"/>
        </w:rPr>
        <w:t>7.</w:t>
      </w:r>
      <w:r w:rsidRPr="00DF1721">
        <w:rPr>
          <w:rFonts w:ascii="Times New Roman" w:eastAsia="Times New Roman" w:hAnsi="Times New Roman" w:cs="Times New Roman"/>
          <w:sz w:val="24"/>
          <w:szCs w:val="24"/>
          <w:lang w:eastAsia="bg-BG"/>
        </w:rPr>
        <w:t xml:space="preserve"> </w:t>
      </w:r>
      <w:r w:rsidRPr="00DF1721">
        <w:rPr>
          <w:rFonts w:ascii="Times New Roman" w:eastAsia="Times New Roman" w:hAnsi="Times New Roman" w:cs="Times New Roman"/>
          <w:b/>
          <w:sz w:val="24"/>
          <w:szCs w:val="24"/>
          <w:lang w:eastAsia="bg-BG"/>
        </w:rPr>
        <w:t xml:space="preserve">Дирекциите „Социално подпомагане” (ДСП), в които функционира Отдел „Закрила на детето“, </w:t>
      </w:r>
      <w:r w:rsidRPr="00DF1721">
        <w:rPr>
          <w:rFonts w:ascii="Times New Roman" w:eastAsia="Times New Roman" w:hAnsi="Times New Roman" w:cs="Times New Roman"/>
          <w:sz w:val="24"/>
          <w:szCs w:val="24"/>
          <w:lang w:eastAsia="bg-BG"/>
        </w:rPr>
        <w:t xml:space="preserve">които са част от териториалните поделения на </w:t>
      </w:r>
      <w:r w:rsidRPr="00DF1721">
        <w:rPr>
          <w:rFonts w:ascii="Times New Roman" w:eastAsia="Times New Roman" w:hAnsi="Times New Roman" w:cs="Times New Roman"/>
          <w:b/>
          <w:sz w:val="24"/>
          <w:szCs w:val="24"/>
          <w:lang w:eastAsia="bg-BG"/>
        </w:rPr>
        <w:t>Агенцията за социално подпомагане /АСП/</w:t>
      </w:r>
      <w:r w:rsidRPr="00DF1721">
        <w:rPr>
          <w:rFonts w:ascii="Times New Roman" w:eastAsia="Times New Roman" w:hAnsi="Times New Roman" w:cs="Times New Roman"/>
          <w:sz w:val="24"/>
          <w:szCs w:val="24"/>
          <w:lang w:eastAsia="bg-BG"/>
        </w:rPr>
        <w:t xml:space="preserve"> в страната. Пряко ангажиран с дейностите по закрила на детето е ОЗД към ДСП, който определя и провежда конкретни мерки по закрилата на детето и контролира изпълнението им. Всеки случай на дете е индивидуален, поради което при постъпване в ОЗД на сигнали за нарушени права на дете, или при самосезиране, се извършва спешно проучване на конкретния случай и се предприемат мерки за защита правата и интересите на детето. </w:t>
      </w:r>
      <w:r w:rsidRPr="00DF1721">
        <w:rPr>
          <w:rFonts w:ascii="Times New Roman" w:eastAsia="Times New Roman" w:hAnsi="Times New Roman" w:cs="Times New Roman"/>
          <w:sz w:val="24"/>
          <w:szCs w:val="24"/>
          <w:shd w:val="clear" w:color="auto" w:fill="FFFFFF"/>
          <w:lang w:eastAsia="bg-BG"/>
        </w:rPr>
        <w:t xml:space="preserve">АСП е администрация към министъра на труда и социалната политика за изпълнение на държавната политика по социално подпомагане. </w:t>
      </w:r>
    </w:p>
    <w:p w:rsidR="00DF1721" w:rsidRPr="00DF1721" w:rsidRDefault="00DF1721" w:rsidP="00DF1721">
      <w:pPr>
        <w:spacing w:after="0" w:line="276" w:lineRule="auto"/>
        <w:ind w:firstLine="708"/>
        <w:jc w:val="both"/>
        <w:rPr>
          <w:rFonts w:ascii="Times New Roman" w:eastAsia="Times New Roman" w:hAnsi="Times New Roman" w:cs="Times New Roman"/>
          <w:sz w:val="24"/>
          <w:szCs w:val="24"/>
          <w:shd w:val="clear" w:color="auto" w:fill="FFFFFF"/>
          <w:lang w:eastAsia="bg-BG"/>
        </w:rPr>
      </w:pPr>
      <w:r w:rsidRPr="00DF1721">
        <w:rPr>
          <w:rFonts w:ascii="Times New Roman" w:eastAsia="Times New Roman" w:hAnsi="Times New Roman" w:cs="Times New Roman"/>
          <w:sz w:val="24"/>
          <w:szCs w:val="24"/>
          <w:shd w:val="clear" w:color="auto" w:fill="FFFFFF"/>
          <w:lang w:eastAsia="bg-BG"/>
        </w:rPr>
        <w:t xml:space="preserve">Контакти на дирекциите „Социално подпомагане“: </w:t>
      </w:r>
      <w:hyperlink r:id="rId12" w:history="1">
        <w:r w:rsidRPr="00DF1721">
          <w:rPr>
            <w:rFonts w:ascii="Times New Roman" w:eastAsia="Times New Roman" w:hAnsi="Times New Roman" w:cs="Times New Roman"/>
            <w:color w:val="0563C1"/>
            <w:sz w:val="24"/>
            <w:szCs w:val="24"/>
            <w:u w:val="single"/>
            <w:shd w:val="clear" w:color="auto" w:fill="FFFFFF"/>
            <w:lang w:eastAsia="bg-BG"/>
          </w:rPr>
          <w:t>https://asp.government.bg/bg/kontakti/teritorialni-strukturi/</w:t>
        </w:r>
      </w:hyperlink>
    </w:p>
    <w:p w:rsidR="00DF1721" w:rsidRPr="00DF1721" w:rsidRDefault="00DF1721" w:rsidP="00DF1721">
      <w:pPr>
        <w:spacing w:after="0" w:line="276" w:lineRule="auto"/>
        <w:ind w:firstLine="708"/>
        <w:jc w:val="both"/>
        <w:rPr>
          <w:rFonts w:ascii="Times New Roman" w:eastAsia="Times New Roman" w:hAnsi="Times New Roman" w:cs="Times New Roman"/>
          <w:sz w:val="24"/>
          <w:szCs w:val="24"/>
          <w:shd w:val="clear" w:color="auto" w:fill="FFFFFF"/>
          <w:lang w:eastAsia="bg-BG"/>
        </w:rPr>
      </w:pPr>
    </w:p>
    <w:p w:rsidR="00DF1721" w:rsidRPr="00DF1721" w:rsidRDefault="00DF1721" w:rsidP="00DF1721">
      <w:pPr>
        <w:tabs>
          <w:tab w:val="left" w:pos="993"/>
        </w:tabs>
        <w:spacing w:after="0" w:line="276" w:lineRule="auto"/>
        <w:ind w:firstLine="709"/>
        <w:jc w:val="both"/>
        <w:rPr>
          <w:rFonts w:ascii="Times New Roman" w:eastAsia="Times New Roman" w:hAnsi="Times New Roman" w:cs="Times New Roman"/>
          <w:sz w:val="24"/>
          <w:szCs w:val="24"/>
          <w:lang w:eastAsia="bg-BG"/>
        </w:rPr>
      </w:pPr>
      <w:r w:rsidRPr="00DF1721">
        <w:rPr>
          <w:rFonts w:ascii="Times New Roman" w:eastAsia="Times New Roman" w:hAnsi="Times New Roman" w:cs="Times New Roman"/>
          <w:b/>
          <w:sz w:val="24"/>
          <w:szCs w:val="24"/>
          <w:shd w:val="clear" w:color="auto" w:fill="FFFFFF"/>
          <w:lang w:eastAsia="bg-BG"/>
        </w:rPr>
        <w:t>8.</w:t>
      </w:r>
      <w:r w:rsidRPr="00DF1721">
        <w:rPr>
          <w:rFonts w:ascii="Times New Roman" w:eastAsia="Times New Roman" w:hAnsi="Times New Roman" w:cs="Times New Roman"/>
          <w:sz w:val="24"/>
          <w:szCs w:val="24"/>
          <w:shd w:val="clear" w:color="auto" w:fill="FFFFFF"/>
          <w:lang w:eastAsia="bg-BG"/>
        </w:rPr>
        <w:t xml:space="preserve"> </w:t>
      </w:r>
      <w:r w:rsidRPr="00DF1721">
        <w:rPr>
          <w:rFonts w:ascii="Times New Roman" w:eastAsia="Times New Roman" w:hAnsi="Times New Roman" w:cs="Times New Roman"/>
          <w:sz w:val="24"/>
          <w:szCs w:val="24"/>
          <w:lang w:eastAsia="bg-BG"/>
        </w:rPr>
        <w:t xml:space="preserve">Контакти на </w:t>
      </w:r>
      <w:r w:rsidRPr="00DF1721">
        <w:rPr>
          <w:rFonts w:ascii="Times New Roman" w:eastAsia="Times New Roman" w:hAnsi="Times New Roman" w:cs="Times New Roman"/>
          <w:b/>
          <w:sz w:val="24"/>
          <w:szCs w:val="24"/>
          <w:lang w:eastAsia="bg-BG"/>
        </w:rPr>
        <w:t>Държавна агенция „Безопасност на движението по пътищата“</w:t>
      </w:r>
      <w:r w:rsidRPr="00DF1721">
        <w:rPr>
          <w:rFonts w:ascii="Times New Roman" w:eastAsia="Times New Roman" w:hAnsi="Times New Roman" w:cs="Times New Roman"/>
          <w:sz w:val="24"/>
          <w:szCs w:val="24"/>
          <w:lang w:eastAsia="bg-BG"/>
        </w:rPr>
        <w:t>, както и допълнителна информация и материали можете да намерите на следните адреси:</w:t>
      </w:r>
    </w:p>
    <w:p w:rsidR="00DF1721" w:rsidRPr="00DF1721" w:rsidRDefault="00DF1721" w:rsidP="00DF1721">
      <w:pPr>
        <w:tabs>
          <w:tab w:val="left" w:pos="993"/>
        </w:tabs>
        <w:spacing w:after="0" w:line="276" w:lineRule="auto"/>
        <w:ind w:firstLine="709"/>
        <w:jc w:val="both"/>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 xml:space="preserve">Официална интернет страница: </w:t>
      </w:r>
      <w:hyperlink r:id="rId13" w:history="1">
        <w:r w:rsidRPr="00DF1721">
          <w:rPr>
            <w:rFonts w:ascii="Times New Roman" w:eastAsia="Times New Roman" w:hAnsi="Times New Roman" w:cs="Times New Roman"/>
            <w:color w:val="0563C1"/>
            <w:sz w:val="24"/>
            <w:szCs w:val="24"/>
            <w:u w:val="single"/>
            <w:lang w:eastAsia="bg-BG"/>
          </w:rPr>
          <w:t>https://www.sars.gov.bg/</w:t>
        </w:r>
      </w:hyperlink>
    </w:p>
    <w:p w:rsidR="00DF1721" w:rsidRPr="00DF1721" w:rsidRDefault="00DF1721" w:rsidP="00DF1721">
      <w:pPr>
        <w:tabs>
          <w:tab w:val="left" w:pos="993"/>
        </w:tabs>
        <w:spacing w:after="0" w:line="276" w:lineRule="auto"/>
        <w:ind w:firstLine="709"/>
        <w:jc w:val="both"/>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Имейл адрес:</w:t>
      </w:r>
      <w:r w:rsidRPr="00DF1721">
        <w:rPr>
          <w:rFonts w:ascii="Calibri" w:eastAsia="Times New Roman" w:hAnsi="Calibri" w:cs="Times New Roman"/>
          <w:lang w:eastAsia="bg-BG"/>
        </w:rPr>
        <w:t xml:space="preserve"> </w:t>
      </w:r>
      <w:hyperlink r:id="rId14" w:history="1">
        <w:r w:rsidRPr="00DF1721">
          <w:rPr>
            <w:rFonts w:ascii="Times New Roman" w:eastAsia="Times New Roman" w:hAnsi="Times New Roman" w:cs="Times New Roman"/>
            <w:color w:val="0563C1"/>
            <w:sz w:val="24"/>
            <w:szCs w:val="24"/>
            <w:u w:val="single"/>
            <w:lang w:eastAsia="bg-BG"/>
          </w:rPr>
          <w:t>agency@sars.gov.bg</w:t>
        </w:r>
      </w:hyperlink>
    </w:p>
    <w:p w:rsidR="00DF1721" w:rsidRPr="00DF1721" w:rsidRDefault="00DF1721" w:rsidP="00DF1721">
      <w:pPr>
        <w:tabs>
          <w:tab w:val="left" w:pos="993"/>
        </w:tabs>
        <w:spacing w:after="0" w:line="276" w:lineRule="auto"/>
        <w:ind w:firstLine="709"/>
        <w:jc w:val="both"/>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 xml:space="preserve">Ю тюб канал: </w:t>
      </w:r>
      <w:hyperlink r:id="rId15" w:history="1">
        <w:r w:rsidRPr="00DF1721">
          <w:rPr>
            <w:rFonts w:ascii="Times New Roman" w:eastAsia="Times New Roman" w:hAnsi="Times New Roman" w:cs="Times New Roman"/>
            <w:color w:val="0563C1"/>
            <w:sz w:val="24"/>
            <w:szCs w:val="24"/>
            <w:u w:val="single"/>
            <w:lang w:eastAsia="bg-BG"/>
          </w:rPr>
          <w:t>https://www.youtube.com/@DABDP/videos</w:t>
        </w:r>
      </w:hyperlink>
    </w:p>
    <w:p w:rsidR="00DF1721" w:rsidRPr="00DF1721" w:rsidRDefault="00DF1721" w:rsidP="00DF1721">
      <w:pPr>
        <w:tabs>
          <w:tab w:val="left" w:pos="993"/>
        </w:tabs>
        <w:spacing w:after="0" w:line="276" w:lineRule="auto"/>
        <w:ind w:firstLine="709"/>
        <w:jc w:val="both"/>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 xml:space="preserve">Фейсбук страница: </w:t>
      </w:r>
      <w:hyperlink r:id="rId16" w:history="1">
        <w:r w:rsidRPr="00DF1721">
          <w:rPr>
            <w:rFonts w:ascii="Times New Roman" w:eastAsia="Times New Roman" w:hAnsi="Times New Roman" w:cs="Times New Roman"/>
            <w:color w:val="0563C1"/>
            <w:sz w:val="24"/>
            <w:szCs w:val="24"/>
            <w:u w:val="single"/>
            <w:lang w:eastAsia="bg-BG"/>
          </w:rPr>
          <w:t>https://www.facebook.com/StateAgencyRoadSafety/</w:t>
        </w:r>
      </w:hyperlink>
    </w:p>
    <w:p w:rsidR="00DF1721" w:rsidRPr="00DF1721" w:rsidRDefault="00DF1721" w:rsidP="00DF1721">
      <w:pPr>
        <w:tabs>
          <w:tab w:val="left" w:pos="993"/>
        </w:tabs>
        <w:spacing w:after="0" w:line="276" w:lineRule="auto"/>
        <w:ind w:firstLine="709"/>
        <w:jc w:val="both"/>
        <w:rPr>
          <w:rFonts w:ascii="Times New Roman" w:eastAsia="Times New Roman" w:hAnsi="Times New Roman" w:cs="Times New Roman"/>
          <w:color w:val="0563C1"/>
          <w:sz w:val="24"/>
          <w:szCs w:val="24"/>
          <w:u w:val="single"/>
          <w:lang w:eastAsia="bg-BG"/>
        </w:rPr>
      </w:pPr>
      <w:r w:rsidRPr="00DF1721">
        <w:rPr>
          <w:rFonts w:ascii="Times New Roman" w:eastAsia="Times New Roman" w:hAnsi="Times New Roman" w:cs="Times New Roman"/>
          <w:sz w:val="24"/>
          <w:szCs w:val="24"/>
          <w:lang w:eastAsia="bg-BG"/>
        </w:rPr>
        <w:t xml:space="preserve">Информационен бюлетин на ДАБДП: </w:t>
      </w:r>
      <w:hyperlink r:id="rId17" w:history="1">
        <w:r w:rsidRPr="00DF1721">
          <w:rPr>
            <w:rFonts w:ascii="Times New Roman" w:eastAsia="Times New Roman" w:hAnsi="Times New Roman" w:cs="Times New Roman"/>
            <w:color w:val="0563C1"/>
            <w:sz w:val="24"/>
            <w:szCs w:val="24"/>
            <w:u w:val="single"/>
            <w:lang w:eastAsia="bg-BG"/>
          </w:rPr>
          <w:t>https://www.sars.gov.bg/za-potrebitelya/buletin/</w:t>
        </w:r>
      </w:hyperlink>
    </w:p>
    <w:p w:rsidR="00DF1721" w:rsidRPr="00DF1721" w:rsidRDefault="00DF1721" w:rsidP="00DF1721">
      <w:pPr>
        <w:tabs>
          <w:tab w:val="left" w:pos="993"/>
        </w:tabs>
        <w:spacing w:after="0" w:line="276" w:lineRule="auto"/>
        <w:ind w:firstLine="709"/>
        <w:jc w:val="both"/>
        <w:rPr>
          <w:rFonts w:ascii="Times New Roman" w:eastAsia="Times New Roman" w:hAnsi="Times New Roman" w:cs="Times New Roman"/>
          <w:color w:val="0563C1"/>
          <w:sz w:val="24"/>
          <w:szCs w:val="24"/>
          <w:u w:val="single"/>
          <w:lang w:eastAsia="bg-BG"/>
        </w:rPr>
      </w:pPr>
      <w:r w:rsidRPr="00DF1721">
        <w:rPr>
          <w:rFonts w:ascii="Times New Roman" w:eastAsia="Times New Roman" w:hAnsi="Times New Roman" w:cs="Times New Roman"/>
          <w:color w:val="0563C1"/>
          <w:sz w:val="24"/>
          <w:szCs w:val="24"/>
          <w:u w:val="single"/>
          <w:lang w:eastAsia="bg-BG"/>
        </w:rPr>
        <w:t xml:space="preserve">Полезно за деца: </w:t>
      </w:r>
      <w:hyperlink r:id="rId18" w:history="1">
        <w:r w:rsidRPr="00DF1721">
          <w:rPr>
            <w:rFonts w:ascii="Times New Roman" w:eastAsia="Times New Roman" w:hAnsi="Times New Roman" w:cs="Times New Roman"/>
            <w:color w:val="0563C1"/>
            <w:sz w:val="24"/>
            <w:szCs w:val="24"/>
            <w:u w:val="single"/>
            <w:lang w:eastAsia="bg-BG"/>
          </w:rPr>
          <w:t>https://www.sars.gov.bg/obuchenie/</w:t>
        </w:r>
      </w:hyperlink>
    </w:p>
    <w:p w:rsidR="00DF1721" w:rsidRPr="00DF1721" w:rsidRDefault="00DF1721" w:rsidP="00DF1721">
      <w:pPr>
        <w:tabs>
          <w:tab w:val="left" w:pos="993"/>
        </w:tabs>
        <w:spacing w:after="0" w:line="276" w:lineRule="auto"/>
        <w:ind w:firstLine="709"/>
        <w:jc w:val="both"/>
        <w:rPr>
          <w:rFonts w:ascii="Times New Roman" w:eastAsia="Times New Roman" w:hAnsi="Times New Roman" w:cs="Times New Roman"/>
          <w:sz w:val="24"/>
          <w:szCs w:val="24"/>
          <w:lang w:eastAsia="bg-BG"/>
        </w:rPr>
      </w:pPr>
      <w:r w:rsidRPr="00DF1721">
        <w:rPr>
          <w:rFonts w:ascii="Times New Roman" w:eastAsia="Times New Roman" w:hAnsi="Times New Roman" w:cs="Times New Roman"/>
          <w:color w:val="0563C1"/>
          <w:sz w:val="24"/>
          <w:szCs w:val="24"/>
          <w:u w:val="single"/>
          <w:lang w:eastAsia="bg-BG"/>
        </w:rPr>
        <w:t>Информационни материали: https://www.sars.gov.bg/news/brochures/</w:t>
      </w:r>
    </w:p>
    <w:p w:rsidR="00DF1721" w:rsidRPr="00DF1721" w:rsidRDefault="00DF1721" w:rsidP="00DF1721">
      <w:pPr>
        <w:spacing w:after="0" w:line="276" w:lineRule="auto"/>
        <w:ind w:firstLine="708"/>
        <w:jc w:val="both"/>
        <w:rPr>
          <w:rFonts w:ascii="Times New Roman" w:eastAsia="Times New Roman" w:hAnsi="Times New Roman" w:cs="Times New Roman"/>
          <w:sz w:val="24"/>
          <w:szCs w:val="24"/>
          <w:shd w:val="clear" w:color="auto" w:fill="FFFFFF"/>
          <w:lang w:eastAsia="bg-BG"/>
        </w:rPr>
      </w:pPr>
    </w:p>
    <w:p w:rsidR="00DF1721" w:rsidRPr="00DF1721" w:rsidRDefault="00DF1721" w:rsidP="00DF1721">
      <w:pPr>
        <w:spacing w:after="0" w:line="276" w:lineRule="auto"/>
        <w:ind w:firstLine="708"/>
        <w:jc w:val="both"/>
        <w:rPr>
          <w:rFonts w:ascii="Times New Roman" w:eastAsia="Times New Roman" w:hAnsi="Times New Roman" w:cs="Times New Roman"/>
          <w:sz w:val="24"/>
          <w:szCs w:val="24"/>
          <w:shd w:val="clear" w:color="auto" w:fill="FFFFFF"/>
          <w:lang w:eastAsia="bg-BG"/>
        </w:rPr>
      </w:pPr>
      <w:r w:rsidRPr="00DF1721">
        <w:rPr>
          <w:rFonts w:ascii="Times New Roman" w:eastAsia="Times New Roman" w:hAnsi="Times New Roman" w:cs="Times New Roman"/>
          <w:b/>
          <w:sz w:val="24"/>
          <w:szCs w:val="24"/>
          <w:shd w:val="clear" w:color="auto" w:fill="FFFFFF"/>
          <w:lang w:eastAsia="bg-BG"/>
        </w:rPr>
        <w:t>9. Български Червен кръст /БЧК/</w:t>
      </w:r>
      <w:r w:rsidRPr="00DF1721">
        <w:rPr>
          <w:rFonts w:ascii="Times New Roman" w:eastAsia="Times New Roman" w:hAnsi="Times New Roman" w:cs="Times New Roman"/>
          <w:sz w:val="24"/>
          <w:szCs w:val="24"/>
          <w:shd w:val="clear" w:color="auto" w:fill="FFFFFF"/>
          <w:lang w:eastAsia="bg-BG"/>
        </w:rPr>
        <w:t xml:space="preserve"> - Българският Червен кръст е доброволна организация, която е част от Международното червенокръстко движение и се ръководи от неговите основни принципи: </w:t>
      </w:r>
      <w:r w:rsidRPr="00DF1721">
        <w:rPr>
          <w:rFonts w:ascii="Times New Roman" w:eastAsia="Times New Roman" w:hAnsi="Times New Roman" w:cs="Times New Roman"/>
          <w:bCs/>
          <w:sz w:val="24"/>
          <w:szCs w:val="24"/>
          <w:lang w:eastAsia="bg-BG"/>
        </w:rPr>
        <w:t>неутралност, хуманност, безпристрастност, независимост, доброволност, единство и универсалност</w:t>
      </w:r>
      <w:r w:rsidRPr="00DF1721">
        <w:rPr>
          <w:rFonts w:ascii="Times New Roman" w:eastAsia="Times New Roman" w:hAnsi="Times New Roman" w:cs="Times New Roman"/>
          <w:sz w:val="24"/>
          <w:szCs w:val="24"/>
          <w:shd w:val="clear" w:color="auto" w:fill="FFFFFF"/>
          <w:lang w:eastAsia="bg-BG"/>
        </w:rPr>
        <w:t>. Чрез своята мрежа от доброволци в цялата страна БЧК подкрепя уязвимите хора в бедствени и кризисни ситуации</w:t>
      </w:r>
      <w:r w:rsidRPr="00DF1721">
        <w:rPr>
          <w:rFonts w:ascii="Times New Roman" w:eastAsia="Times New Roman" w:hAnsi="Times New Roman" w:cs="Times New Roman"/>
          <w:sz w:val="24"/>
          <w:szCs w:val="24"/>
          <w:shd w:val="clear" w:color="auto" w:fill="FFFFFF"/>
          <w:vertAlign w:val="superscript"/>
          <w:lang w:eastAsia="bg-BG"/>
        </w:rPr>
        <w:footnoteReference w:id="3"/>
      </w:r>
      <w:r w:rsidRPr="00DF1721">
        <w:rPr>
          <w:rFonts w:ascii="Times New Roman" w:eastAsia="Times New Roman" w:hAnsi="Times New Roman" w:cs="Times New Roman"/>
          <w:sz w:val="24"/>
          <w:szCs w:val="24"/>
          <w:shd w:val="clear" w:color="auto" w:fill="FFFFFF"/>
          <w:lang w:eastAsia="bg-BG"/>
        </w:rPr>
        <w:t>. Посредством програми за обучение</w:t>
      </w:r>
      <w:r w:rsidRPr="00DF1721">
        <w:rPr>
          <w:rFonts w:ascii="Times New Roman" w:eastAsia="Times New Roman" w:hAnsi="Times New Roman" w:cs="Times New Roman"/>
          <w:sz w:val="24"/>
          <w:szCs w:val="24"/>
          <w:shd w:val="clear" w:color="auto" w:fill="FFFFFF"/>
          <w:vertAlign w:val="superscript"/>
          <w:lang w:eastAsia="bg-BG"/>
        </w:rPr>
        <w:footnoteReference w:id="4"/>
      </w:r>
      <w:r w:rsidRPr="00DF1721">
        <w:rPr>
          <w:rFonts w:ascii="Times New Roman" w:eastAsia="Times New Roman" w:hAnsi="Times New Roman" w:cs="Times New Roman"/>
          <w:sz w:val="24"/>
          <w:szCs w:val="24"/>
          <w:shd w:val="clear" w:color="auto" w:fill="FFFFFF"/>
          <w:lang w:eastAsia="bg-BG"/>
        </w:rPr>
        <w:t xml:space="preserve"> и дейности в полза на обществото допринася за облекчаване и предотвратяване на страданието във всичките му форми, закриля здравето и живота и осигурява уважение към човешката личност. </w:t>
      </w:r>
    </w:p>
    <w:p w:rsidR="00DF1721" w:rsidRPr="00DF1721" w:rsidRDefault="00DF1721" w:rsidP="00DF1721">
      <w:pPr>
        <w:spacing w:after="0" w:line="276" w:lineRule="auto"/>
        <w:ind w:firstLine="708"/>
        <w:jc w:val="both"/>
        <w:rPr>
          <w:rFonts w:ascii="Times New Roman" w:eastAsia="Times New Roman" w:hAnsi="Times New Roman" w:cs="Times New Roman"/>
          <w:sz w:val="24"/>
          <w:szCs w:val="24"/>
          <w:shd w:val="clear" w:color="auto" w:fill="FFFFFF"/>
          <w:lang w:eastAsia="bg-BG"/>
        </w:rPr>
      </w:pPr>
      <w:r w:rsidRPr="00DF1721">
        <w:rPr>
          <w:rFonts w:ascii="Times New Roman" w:eastAsia="Times New Roman" w:hAnsi="Times New Roman" w:cs="Times New Roman"/>
          <w:sz w:val="24"/>
          <w:szCs w:val="24"/>
          <w:shd w:val="clear" w:color="auto" w:fill="FFFFFF"/>
          <w:lang w:eastAsia="bg-BG"/>
        </w:rPr>
        <w:t>За повече информация за обучителните програми за доброволци и за програмите за обучение на ученици:</w:t>
      </w:r>
    </w:p>
    <w:p w:rsidR="00DF1721" w:rsidRPr="00DF1721" w:rsidRDefault="00DF1721" w:rsidP="00DF1721">
      <w:pPr>
        <w:spacing w:after="0" w:line="276" w:lineRule="auto"/>
        <w:ind w:firstLine="708"/>
        <w:jc w:val="both"/>
        <w:rPr>
          <w:rFonts w:ascii="Times New Roman" w:eastAsia="Times New Roman" w:hAnsi="Times New Roman" w:cs="Times New Roman"/>
          <w:sz w:val="24"/>
          <w:szCs w:val="24"/>
          <w:shd w:val="clear" w:color="auto" w:fill="FFFFFF"/>
          <w:lang w:eastAsia="bg-BG"/>
        </w:rPr>
      </w:pPr>
      <w:r w:rsidRPr="00DF1721">
        <w:rPr>
          <w:rFonts w:ascii="Times New Roman" w:eastAsia="Times New Roman" w:hAnsi="Times New Roman" w:cs="Times New Roman"/>
          <w:b/>
          <w:sz w:val="24"/>
          <w:szCs w:val="24"/>
          <w:shd w:val="clear" w:color="auto" w:fill="FFFFFF"/>
          <w:lang w:eastAsia="bg-BG"/>
        </w:rPr>
        <w:t>За контакти</w:t>
      </w:r>
      <w:r w:rsidRPr="00DF1721">
        <w:rPr>
          <w:rFonts w:ascii="Times New Roman" w:eastAsia="Times New Roman" w:hAnsi="Times New Roman" w:cs="Times New Roman"/>
          <w:sz w:val="24"/>
          <w:szCs w:val="24"/>
          <w:shd w:val="clear" w:color="auto" w:fill="FFFFFF"/>
          <w:lang w:eastAsia="bg-BG"/>
        </w:rPr>
        <w:t xml:space="preserve"> Български младежки Червен кръст</w:t>
      </w:r>
    </w:p>
    <w:p w:rsidR="00DF1721" w:rsidRPr="00DF1721" w:rsidRDefault="00DF1721" w:rsidP="00DF1721">
      <w:pPr>
        <w:spacing w:after="0" w:line="276" w:lineRule="auto"/>
        <w:ind w:firstLine="708"/>
        <w:jc w:val="both"/>
        <w:rPr>
          <w:rFonts w:ascii="Times New Roman" w:eastAsia="Times New Roman" w:hAnsi="Times New Roman" w:cs="Times New Roman"/>
          <w:sz w:val="24"/>
          <w:szCs w:val="24"/>
          <w:shd w:val="clear" w:color="auto" w:fill="FFFFFF"/>
          <w:lang w:eastAsia="bg-BG"/>
        </w:rPr>
      </w:pPr>
      <w:r w:rsidRPr="00DF1721">
        <w:rPr>
          <w:rFonts w:ascii="Times New Roman" w:eastAsia="Times New Roman" w:hAnsi="Times New Roman" w:cs="Times New Roman"/>
          <w:sz w:val="24"/>
          <w:szCs w:val="24"/>
          <w:shd w:val="clear" w:color="auto" w:fill="FFFFFF"/>
          <w:lang w:eastAsia="bg-BG"/>
        </w:rPr>
        <w:t>Бул. „Джеймс Баучер“ №76</w:t>
      </w:r>
    </w:p>
    <w:p w:rsidR="00DF1721" w:rsidRPr="00DF1721" w:rsidRDefault="00DF1721" w:rsidP="00DF1721">
      <w:pPr>
        <w:spacing w:after="0" w:line="276" w:lineRule="auto"/>
        <w:ind w:firstLine="708"/>
        <w:jc w:val="both"/>
        <w:rPr>
          <w:rFonts w:ascii="Times New Roman" w:eastAsia="Times New Roman" w:hAnsi="Times New Roman" w:cs="Times New Roman"/>
          <w:sz w:val="24"/>
          <w:szCs w:val="24"/>
          <w:shd w:val="clear" w:color="auto" w:fill="FFFFFF"/>
          <w:lang w:eastAsia="bg-BG"/>
        </w:rPr>
      </w:pPr>
      <w:r w:rsidRPr="00DF1721">
        <w:rPr>
          <w:rFonts w:ascii="Times New Roman" w:eastAsia="Times New Roman" w:hAnsi="Times New Roman" w:cs="Times New Roman"/>
          <w:sz w:val="24"/>
          <w:szCs w:val="24"/>
          <w:shd w:val="clear" w:color="auto" w:fill="FFFFFF"/>
          <w:lang w:eastAsia="bg-BG"/>
        </w:rPr>
        <w:t>1407 София</w:t>
      </w:r>
    </w:p>
    <w:p w:rsidR="00DF1721" w:rsidRPr="00DF1721" w:rsidRDefault="00DF1721" w:rsidP="00DF1721">
      <w:pPr>
        <w:spacing w:after="0" w:line="276" w:lineRule="auto"/>
        <w:ind w:firstLine="708"/>
        <w:jc w:val="both"/>
        <w:rPr>
          <w:rFonts w:ascii="Times New Roman" w:eastAsia="Times New Roman" w:hAnsi="Times New Roman" w:cs="Times New Roman"/>
          <w:sz w:val="24"/>
          <w:szCs w:val="24"/>
          <w:shd w:val="clear" w:color="auto" w:fill="FFFFFF"/>
          <w:lang w:eastAsia="bg-BG"/>
        </w:rPr>
      </w:pPr>
      <w:r w:rsidRPr="00DF1721">
        <w:rPr>
          <w:rFonts w:ascii="Times New Roman" w:eastAsia="Times New Roman" w:hAnsi="Times New Roman" w:cs="Times New Roman"/>
          <w:sz w:val="24"/>
          <w:szCs w:val="24"/>
          <w:shd w:val="clear" w:color="auto" w:fill="FFFFFF"/>
          <w:lang w:eastAsia="bg-BG"/>
        </w:rPr>
        <w:lastRenderedPageBreak/>
        <w:t>E-mail: youth@redcross.bg</w:t>
      </w:r>
    </w:p>
    <w:p w:rsidR="00DF1721" w:rsidRPr="00DF1721" w:rsidRDefault="00DF1721" w:rsidP="00DF1721">
      <w:pPr>
        <w:spacing w:after="0" w:line="276" w:lineRule="auto"/>
        <w:ind w:firstLine="708"/>
        <w:jc w:val="both"/>
        <w:rPr>
          <w:rFonts w:ascii="Times New Roman" w:eastAsia="Times New Roman" w:hAnsi="Times New Roman" w:cs="Times New Roman"/>
          <w:sz w:val="24"/>
          <w:szCs w:val="24"/>
          <w:shd w:val="clear" w:color="auto" w:fill="FFFFFF"/>
          <w:lang w:eastAsia="bg-BG"/>
        </w:rPr>
      </w:pPr>
      <w:hyperlink r:id="rId19" w:history="1">
        <w:r w:rsidRPr="00DF1721">
          <w:rPr>
            <w:rFonts w:ascii="Times New Roman" w:eastAsia="Times New Roman" w:hAnsi="Times New Roman" w:cs="Times New Roman"/>
            <w:color w:val="0563C1"/>
            <w:sz w:val="24"/>
            <w:szCs w:val="24"/>
            <w:u w:val="single"/>
            <w:shd w:val="clear" w:color="auto" w:fill="FFFFFF"/>
            <w:lang w:eastAsia="bg-BG"/>
          </w:rPr>
          <w:t>https://youth.redcross.bg/</w:t>
        </w:r>
      </w:hyperlink>
    </w:p>
    <w:p w:rsidR="00DF1721" w:rsidRPr="00DF1721" w:rsidRDefault="00DF1721" w:rsidP="00DF1721">
      <w:pPr>
        <w:spacing w:after="0" w:line="276" w:lineRule="auto"/>
        <w:ind w:firstLine="708"/>
        <w:jc w:val="both"/>
        <w:rPr>
          <w:rFonts w:ascii="Calibri" w:eastAsia="Times New Roman" w:hAnsi="Calibri" w:cs="Calibri"/>
          <w:lang w:eastAsia="bg-BG"/>
        </w:rPr>
      </w:pPr>
      <w:hyperlink r:id="rId20" w:history="1">
        <w:r w:rsidRPr="00DF1721">
          <w:rPr>
            <w:rFonts w:ascii="Calibri" w:eastAsia="Times New Roman" w:hAnsi="Calibri" w:cs="Calibri"/>
            <w:color w:val="0563C1"/>
            <w:u w:val="single"/>
            <w:lang w:eastAsia="bg-BG"/>
          </w:rPr>
          <w:t>https://www.redcross.bg/activities/activities3/vodno3</w:t>
        </w:r>
      </w:hyperlink>
    </w:p>
    <w:p w:rsidR="00DF1721" w:rsidRPr="00DF1721" w:rsidRDefault="00DF1721" w:rsidP="00DF1721">
      <w:pPr>
        <w:spacing w:after="0" w:line="276" w:lineRule="auto"/>
        <w:ind w:firstLine="708"/>
        <w:jc w:val="both"/>
        <w:rPr>
          <w:rFonts w:ascii="Times New Roman" w:eastAsia="Times New Roman" w:hAnsi="Times New Roman" w:cs="Times New Roman"/>
          <w:sz w:val="24"/>
          <w:szCs w:val="24"/>
          <w:shd w:val="clear" w:color="auto" w:fill="FFFFFF"/>
          <w:lang w:eastAsia="bg-BG"/>
        </w:rPr>
      </w:pPr>
    </w:p>
    <w:p w:rsidR="00DF1721" w:rsidRPr="00DF1721" w:rsidRDefault="00DF1721" w:rsidP="00DF1721">
      <w:pPr>
        <w:spacing w:after="120" w:line="276" w:lineRule="auto"/>
        <w:ind w:firstLine="708"/>
        <w:jc w:val="both"/>
        <w:rPr>
          <w:rFonts w:ascii="Times New Roman" w:eastAsia="Times New Roman" w:hAnsi="Times New Roman" w:cs="Times New Roman"/>
          <w:sz w:val="24"/>
          <w:szCs w:val="24"/>
          <w:shd w:val="clear" w:color="auto" w:fill="FFFFFF"/>
          <w:lang w:eastAsia="bg-BG"/>
        </w:rPr>
      </w:pPr>
      <w:r w:rsidRPr="00DF1721">
        <w:rPr>
          <w:rFonts w:ascii="Times New Roman" w:eastAsia="Times New Roman" w:hAnsi="Times New Roman" w:cs="Times New Roman"/>
          <w:b/>
          <w:sz w:val="24"/>
          <w:szCs w:val="24"/>
          <w:shd w:val="clear" w:color="auto" w:fill="FFFFFF"/>
          <w:lang w:eastAsia="bg-BG"/>
        </w:rPr>
        <w:t xml:space="preserve">10. Комисията за защита на потребителите /КЗП/ </w:t>
      </w:r>
      <w:r w:rsidRPr="00DF1721">
        <w:rPr>
          <w:rFonts w:ascii="Times New Roman" w:eastAsia="Times New Roman" w:hAnsi="Times New Roman" w:cs="Times New Roman"/>
          <w:sz w:val="24"/>
          <w:szCs w:val="24"/>
          <w:shd w:val="clear" w:color="auto" w:fill="FFFFFF"/>
          <w:lang w:eastAsia="bg-BG"/>
        </w:rPr>
        <w:t>е специализиран административен орган, който има контролни правомощия по редица нормативни актове, регламентиращи потребителската защита, като основен такъв е по спазване изискванията на Закона за защита на потребителите /ЗЗП/, Закона за туризма /ЗТ/, Закона за потребителския кредит /ЗПК/, Закона за кредитите на недвижими имоти на потребители /ЗКНИП/ и т.н. Тези нормативни актове дават уредба на правата на потребителите, задълженията на търговците, правомощията на държавните органи, съставите на административните нарушения, предвидените за тях санкции и принудителните административни мерки. Комисията за защита на потребителите /КЗП/ упражнява общият надзор и контрол върху вътрешния пазар на стоки и услуги, условията и редът, за които са уредени в Закона за защита на потребителите, както и изискванията за общата безопасност на стоките и услугите, задълженията на производителите, вносителите и дистрибуторите за спазване на обща безопасност.</w:t>
      </w:r>
    </w:p>
    <w:p w:rsidR="00DF1721" w:rsidRPr="00DF1721" w:rsidRDefault="00DF1721" w:rsidP="00DF1721">
      <w:pPr>
        <w:spacing w:after="120" w:line="276" w:lineRule="auto"/>
        <w:rPr>
          <w:rFonts w:ascii="Times New Roman" w:eastAsia="Times New Roman" w:hAnsi="Times New Roman" w:cs="Times New Roman"/>
          <w:sz w:val="24"/>
          <w:szCs w:val="24"/>
        </w:rPr>
      </w:pPr>
      <w:r w:rsidRPr="00DF1721">
        <w:rPr>
          <w:rFonts w:ascii="Times New Roman" w:eastAsia="Times New Roman" w:hAnsi="Times New Roman" w:cs="Times New Roman"/>
          <w:sz w:val="24"/>
          <w:szCs w:val="24"/>
        </w:rPr>
        <w:t>Линк към сайта на Комисията за защита на потребителите - https://www.kzp.bg/</w:t>
      </w:r>
    </w:p>
    <w:p w:rsidR="00DF1721" w:rsidRPr="00DF1721" w:rsidRDefault="00DF1721" w:rsidP="00DF1721">
      <w:pPr>
        <w:spacing w:after="120" w:line="276" w:lineRule="auto"/>
        <w:rPr>
          <w:rFonts w:ascii="Times New Roman" w:eastAsia="Times New Roman" w:hAnsi="Times New Roman" w:cs="Times New Roman"/>
          <w:sz w:val="24"/>
          <w:szCs w:val="24"/>
        </w:rPr>
      </w:pPr>
      <w:r w:rsidRPr="00DF1721">
        <w:rPr>
          <w:rFonts w:ascii="Times New Roman" w:eastAsia="Times New Roman" w:hAnsi="Times New Roman" w:cs="Times New Roman"/>
          <w:sz w:val="24"/>
          <w:szCs w:val="24"/>
        </w:rPr>
        <w:t>Линк към сайта на Комисията за защита на потребителите със съвети към потребителите:</w:t>
      </w:r>
      <w:r w:rsidRPr="00DF1721">
        <w:rPr>
          <w:rFonts w:ascii="Times New Roman" w:eastAsia="Times New Roman" w:hAnsi="Times New Roman" w:cs="Times New Roman"/>
          <w:b/>
          <w:sz w:val="24"/>
          <w:szCs w:val="24"/>
        </w:rPr>
        <w:t xml:space="preserve"> </w:t>
      </w:r>
      <w:hyperlink r:id="rId21" w:history="1">
        <w:r w:rsidRPr="00DF1721">
          <w:rPr>
            <w:rFonts w:ascii="Times New Roman" w:eastAsia="Times New Roman" w:hAnsi="Times New Roman" w:cs="Times New Roman"/>
            <w:color w:val="0563C1"/>
            <w:sz w:val="24"/>
            <w:szCs w:val="24"/>
            <w:u w:val="single"/>
          </w:rPr>
          <w:t>https://potrebiteli.info/</w:t>
        </w:r>
      </w:hyperlink>
      <w:r w:rsidRPr="00DF1721">
        <w:rPr>
          <w:rFonts w:ascii="Times New Roman" w:eastAsia="Times New Roman" w:hAnsi="Times New Roman" w:cs="Times New Roman"/>
          <w:sz w:val="24"/>
          <w:szCs w:val="24"/>
        </w:rPr>
        <w:t xml:space="preserve">  </w:t>
      </w:r>
    </w:p>
    <w:p w:rsidR="00DF1721" w:rsidRPr="00DF1721" w:rsidRDefault="00DF1721" w:rsidP="00DF1721">
      <w:pPr>
        <w:spacing w:after="0"/>
        <w:ind w:firstLine="708"/>
        <w:rPr>
          <w:rFonts w:ascii="Times New Roman" w:eastAsia="Times New Roman" w:hAnsi="Times New Roman" w:cs="Times New Roman"/>
          <w:sz w:val="24"/>
          <w:szCs w:val="24"/>
          <w:lang w:eastAsia="bg-BG"/>
        </w:rPr>
      </w:pPr>
      <w:r w:rsidRPr="00DF1721">
        <w:rPr>
          <w:rFonts w:ascii="Times New Roman" w:eastAsia="Times New Roman" w:hAnsi="Times New Roman" w:cs="Times New Roman"/>
          <w:b/>
          <w:bCs/>
          <w:sz w:val="24"/>
          <w:szCs w:val="24"/>
          <w:lang w:eastAsia="bg-BG"/>
        </w:rPr>
        <w:t>За контакти:</w:t>
      </w:r>
      <w:r w:rsidRPr="00DF1721">
        <w:rPr>
          <w:rFonts w:ascii="Times New Roman" w:eastAsia="Times New Roman" w:hAnsi="Times New Roman" w:cs="Times New Roman"/>
          <w:sz w:val="24"/>
          <w:szCs w:val="24"/>
          <w:lang w:eastAsia="bg-BG"/>
        </w:rPr>
        <w:t xml:space="preserve"> </w:t>
      </w:r>
    </w:p>
    <w:p w:rsidR="00DF1721" w:rsidRPr="00DF1721" w:rsidRDefault="00DF1721" w:rsidP="00DF1721">
      <w:pPr>
        <w:spacing w:after="0"/>
        <w:ind w:firstLine="708"/>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гр. София,  ул. "Врабча" № 1, ет. 3-5</w:t>
      </w:r>
    </w:p>
    <w:p w:rsidR="00DF1721" w:rsidRPr="00DF1721" w:rsidRDefault="00DF1721" w:rsidP="00DF1721">
      <w:pPr>
        <w:spacing w:after="0"/>
        <w:ind w:firstLine="708"/>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 xml:space="preserve">Тел.: 02/ 933 05 65 </w:t>
      </w:r>
    </w:p>
    <w:p w:rsidR="00DF1721" w:rsidRPr="00DF1721" w:rsidRDefault="00DF1721" w:rsidP="00DF1721">
      <w:pPr>
        <w:spacing w:after="0"/>
        <w:ind w:firstLine="708"/>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Телефон на потребителя:  0700 111 22</w:t>
      </w:r>
    </w:p>
    <w:p w:rsidR="00DF1721" w:rsidRPr="00DF1721" w:rsidRDefault="00DF1721" w:rsidP="00DF1721">
      <w:pPr>
        <w:spacing w:after="0"/>
        <w:ind w:firstLine="708"/>
        <w:rPr>
          <w:rFonts w:ascii="Times New Roman" w:eastAsia="Times New Roman" w:hAnsi="Times New Roman" w:cs="Times New Roman"/>
          <w:sz w:val="24"/>
          <w:szCs w:val="24"/>
          <w:lang w:eastAsia="bg-BG"/>
        </w:rPr>
      </w:pPr>
      <w:r w:rsidRPr="00DF1721">
        <w:rPr>
          <w:rFonts w:ascii="Times New Roman" w:eastAsia="Times New Roman" w:hAnsi="Times New Roman" w:cs="Times New Roman"/>
          <w:sz w:val="24"/>
          <w:szCs w:val="24"/>
          <w:lang w:eastAsia="bg-BG"/>
        </w:rPr>
        <w:t xml:space="preserve">Електронна поща: </w:t>
      </w:r>
      <w:hyperlink r:id="rId22" w:history="1">
        <w:r w:rsidRPr="00DF1721">
          <w:rPr>
            <w:rFonts w:ascii="Times New Roman" w:eastAsia="Times New Roman" w:hAnsi="Times New Roman" w:cs="Times New Roman"/>
            <w:color w:val="0563C1"/>
            <w:sz w:val="24"/>
            <w:szCs w:val="24"/>
            <w:u w:val="single"/>
            <w:lang w:eastAsia="bg-BG"/>
          </w:rPr>
          <w:t>info@kzp.bg</w:t>
        </w:r>
      </w:hyperlink>
      <w:r w:rsidRPr="00DF1721">
        <w:rPr>
          <w:rFonts w:ascii="Times New Roman" w:eastAsia="Times New Roman" w:hAnsi="Times New Roman" w:cs="Times New Roman"/>
          <w:sz w:val="24"/>
          <w:szCs w:val="24"/>
          <w:lang w:eastAsia="bg-BG"/>
        </w:rPr>
        <w:t xml:space="preserve"> </w:t>
      </w:r>
    </w:p>
    <w:p w:rsidR="00DF1721" w:rsidRPr="00DF1721" w:rsidRDefault="00DF1721" w:rsidP="00DF1721">
      <w:pPr>
        <w:shd w:val="clear" w:color="auto" w:fill="FFFFFF"/>
        <w:spacing w:before="100" w:beforeAutospacing="1" w:after="0" w:afterAutospacing="1" w:line="276" w:lineRule="auto"/>
        <w:ind w:firstLine="708"/>
        <w:jc w:val="both"/>
        <w:rPr>
          <w:rFonts w:ascii="Times New Roman" w:eastAsia="Times New Roman" w:hAnsi="Times New Roman" w:cs="Times New Roman"/>
          <w:sz w:val="24"/>
          <w:szCs w:val="24"/>
          <w:lang w:eastAsia="bg-BG"/>
        </w:rPr>
      </w:pPr>
      <w:r w:rsidRPr="00DF1721">
        <w:rPr>
          <w:rFonts w:ascii="Times New Roman" w:eastAsia="Times New Roman" w:hAnsi="Times New Roman" w:cs="Times New Roman"/>
          <w:b/>
          <w:sz w:val="24"/>
          <w:szCs w:val="24"/>
          <w:lang w:eastAsia="bg-BG"/>
        </w:rPr>
        <w:t>11.</w:t>
      </w:r>
      <w:r w:rsidRPr="00DF1721">
        <w:rPr>
          <w:rFonts w:ascii="Times New Roman" w:eastAsia="Times New Roman" w:hAnsi="Times New Roman" w:cs="Times New Roman"/>
          <w:sz w:val="24"/>
          <w:szCs w:val="24"/>
          <w:shd w:val="clear" w:color="auto" w:fill="FFFFFF"/>
          <w:lang w:eastAsia="bg-BG"/>
        </w:rPr>
        <w:t xml:space="preserve"> </w:t>
      </w:r>
      <w:r w:rsidRPr="00DF1721">
        <w:rPr>
          <w:rFonts w:ascii="Times New Roman" w:eastAsia="Times New Roman" w:hAnsi="Times New Roman" w:cs="Times New Roman"/>
          <w:b/>
          <w:sz w:val="24"/>
          <w:szCs w:val="24"/>
          <w:shd w:val="clear" w:color="auto" w:fill="FFFFFF"/>
          <w:lang w:eastAsia="bg-BG"/>
        </w:rPr>
        <w:t>Главна дирекция „Надзор на пазара”</w:t>
      </w:r>
      <w:r w:rsidRPr="00DF1721">
        <w:rPr>
          <w:rFonts w:ascii="Times New Roman" w:eastAsia="Times New Roman" w:hAnsi="Times New Roman" w:cs="Times New Roman"/>
          <w:sz w:val="24"/>
          <w:szCs w:val="24"/>
          <w:shd w:val="clear" w:color="auto" w:fill="FFFFFF"/>
          <w:lang w:eastAsia="bg-BG"/>
        </w:rPr>
        <w:t xml:space="preserve"> е част от специализираната администрация в рамките на </w:t>
      </w:r>
      <w:r w:rsidRPr="00DF1721">
        <w:rPr>
          <w:rFonts w:ascii="Times New Roman" w:eastAsia="Times New Roman" w:hAnsi="Times New Roman" w:cs="Times New Roman"/>
          <w:sz w:val="24"/>
          <w:szCs w:val="24"/>
          <w:lang w:eastAsia="bg-BG"/>
        </w:rPr>
        <w:t>Държавна агенция за метрологичен и технически надзор /ДАМТН/</w:t>
      </w:r>
      <w:r w:rsidRPr="00DF1721">
        <w:rPr>
          <w:rFonts w:ascii="Times New Roman" w:eastAsia="Times New Roman" w:hAnsi="Times New Roman" w:cs="Times New Roman"/>
          <w:sz w:val="24"/>
          <w:szCs w:val="24"/>
          <w:shd w:val="clear" w:color="auto" w:fill="FFFFFF"/>
          <w:lang w:eastAsia="bg-BG"/>
        </w:rPr>
        <w:t>. Тя осъществява надзор на пазара на продуктите, пуснати на пазара, за съответствие с изискванията на </w:t>
      </w:r>
      <w:hyperlink r:id="rId23" w:tgtFrame="_blank" w:history="1">
        <w:r w:rsidRPr="00DF1721">
          <w:rPr>
            <w:rFonts w:ascii="Times New Roman" w:eastAsia="Times New Roman" w:hAnsi="Times New Roman" w:cs="Times New Roman"/>
            <w:sz w:val="24"/>
            <w:szCs w:val="24"/>
            <w:u w:val="single"/>
            <w:shd w:val="clear" w:color="auto" w:fill="FFFFFF"/>
            <w:lang w:eastAsia="bg-BG"/>
          </w:rPr>
          <w:t>Закона за техническите изисквания към продуктите</w:t>
        </w:r>
      </w:hyperlink>
      <w:r w:rsidRPr="00DF1721">
        <w:rPr>
          <w:rFonts w:ascii="Times New Roman" w:eastAsia="Times New Roman" w:hAnsi="Times New Roman" w:cs="Times New Roman"/>
          <w:sz w:val="24"/>
          <w:szCs w:val="24"/>
          <w:shd w:val="clear" w:color="auto" w:fill="FFFFFF"/>
          <w:lang w:eastAsia="bg-BG"/>
        </w:rPr>
        <w:t>, наредбите по чл. 7 и мерките по прилагането на чл. 26а ал. 3 от него, Регламент (ЕС) № 305/2011 на ЕП и Съвета за определяне на хармонизирани условия за предлагането на пазара на строителни продукти, Наредбата по чл. 21д, ал.1 от Закона за защита от вредното въздействие на химичните вещества и смеси и Наредбата за излязлото от употреба електрическо и електронно оборудване по чл.13, ал.1 от Закона за управление на отпадъците.</w:t>
      </w:r>
    </w:p>
    <w:p w:rsidR="00DF1721" w:rsidRPr="00DF1721" w:rsidRDefault="00DF1721" w:rsidP="00DF1721">
      <w:pPr>
        <w:spacing w:line="276" w:lineRule="auto"/>
        <w:jc w:val="both"/>
        <w:rPr>
          <w:rFonts w:ascii="Times New Roman" w:eastAsia="Times New Roman" w:hAnsi="Times New Roman" w:cs="Times New Roman"/>
          <w:color w:val="0563C1"/>
          <w:sz w:val="24"/>
          <w:szCs w:val="24"/>
          <w:u w:val="single"/>
          <w:lang w:eastAsia="bg-BG"/>
        </w:rPr>
      </w:pPr>
      <w:r w:rsidRPr="00DF1721">
        <w:rPr>
          <w:rFonts w:ascii="Times New Roman" w:eastAsia="Times New Roman" w:hAnsi="Times New Roman" w:cs="Times New Roman"/>
          <w:sz w:val="24"/>
          <w:szCs w:val="24"/>
          <w:lang w:eastAsia="bg-BG"/>
        </w:rPr>
        <w:t>Линк към сайта на Държавна агенция за метрологичен и технически надзор – https://</w:t>
      </w:r>
      <w:hyperlink r:id="rId24" w:history="1">
        <w:r w:rsidRPr="00DF1721">
          <w:rPr>
            <w:rFonts w:ascii="Times New Roman" w:eastAsia="Times New Roman" w:hAnsi="Times New Roman" w:cs="Times New Roman"/>
            <w:color w:val="0563C1"/>
            <w:sz w:val="24"/>
            <w:szCs w:val="24"/>
            <w:u w:val="single"/>
            <w:lang w:eastAsia="bg-BG"/>
          </w:rPr>
          <w:t>www.damtn.government.bg</w:t>
        </w:r>
      </w:hyperlink>
    </w:p>
    <w:p w:rsidR="00DF1721" w:rsidRPr="00DF1721" w:rsidRDefault="00DF1721" w:rsidP="00DF1721">
      <w:pPr>
        <w:spacing w:line="276" w:lineRule="auto"/>
        <w:ind w:firstLine="567"/>
        <w:jc w:val="both"/>
        <w:rPr>
          <w:rFonts w:ascii="Times New Roman" w:eastAsia="Times New Roman" w:hAnsi="Times New Roman" w:cs="Times New Roman"/>
          <w:sz w:val="24"/>
          <w:szCs w:val="24"/>
          <w:shd w:val="clear" w:color="auto" w:fill="FFFFFF"/>
          <w:lang w:eastAsia="bg-BG"/>
        </w:rPr>
      </w:pPr>
      <w:r w:rsidRPr="00DF1721">
        <w:rPr>
          <w:rFonts w:ascii="Times New Roman" w:eastAsia="Times New Roman" w:hAnsi="Times New Roman" w:cs="Times New Roman"/>
          <w:b/>
          <w:sz w:val="24"/>
          <w:szCs w:val="24"/>
          <w:lang w:eastAsia="bg-BG"/>
        </w:rPr>
        <w:t>12.</w:t>
      </w:r>
      <w:r w:rsidRPr="00DF1721">
        <w:rPr>
          <w:rFonts w:ascii="Times New Roman" w:eastAsia="Times New Roman" w:hAnsi="Times New Roman" w:cs="Times New Roman"/>
          <w:sz w:val="24"/>
          <w:szCs w:val="24"/>
          <w:lang w:eastAsia="bg-BG"/>
        </w:rPr>
        <w:t xml:space="preserve"> </w:t>
      </w:r>
      <w:r w:rsidRPr="00DF1721">
        <w:rPr>
          <w:rFonts w:ascii="Times New Roman" w:eastAsia="Times New Roman" w:hAnsi="Times New Roman" w:cs="Times New Roman"/>
          <w:b/>
          <w:sz w:val="24"/>
          <w:szCs w:val="24"/>
          <w:lang w:eastAsia="bg-BG"/>
        </w:rPr>
        <w:t>„</w:t>
      </w:r>
      <w:r w:rsidRPr="00DF1721">
        <w:rPr>
          <w:rFonts w:ascii="Times New Roman" w:eastAsia="Times New Roman" w:hAnsi="Times New Roman" w:cs="Times New Roman"/>
          <w:b/>
          <w:sz w:val="24"/>
          <w:szCs w:val="24"/>
          <w:shd w:val="clear" w:color="auto" w:fill="FFFFFF"/>
          <w:lang w:eastAsia="bg-BG"/>
        </w:rPr>
        <w:t xml:space="preserve">Напоителни системи“ ЕАД </w:t>
      </w:r>
      <w:r w:rsidRPr="00DF1721">
        <w:rPr>
          <w:rFonts w:ascii="Times New Roman" w:eastAsia="Times New Roman" w:hAnsi="Times New Roman" w:cs="Times New Roman"/>
          <w:sz w:val="24"/>
          <w:szCs w:val="24"/>
          <w:shd w:val="clear" w:color="auto" w:fill="FFFFFF"/>
          <w:lang w:eastAsia="bg-BG"/>
        </w:rPr>
        <w:t xml:space="preserve">е дружество 100% държавна собственост. Дружеството стопанисва общо 181 язовири, от които 19 комплексни и значими и 15 ретензионни. Освен язовирите, НС ЕАД стопанисва и 540 изравнители. Общата дължина на изградените открити канали е около 5441 км, а на закрита тръбна мрежа около 9269км. </w:t>
      </w:r>
      <w:r w:rsidRPr="00DF1721">
        <w:rPr>
          <w:rFonts w:ascii="Times New Roman" w:eastAsia="Times New Roman" w:hAnsi="Times New Roman" w:cs="Times New Roman"/>
          <w:sz w:val="24"/>
          <w:szCs w:val="24"/>
          <w:shd w:val="clear" w:color="auto" w:fill="FFFFFF"/>
          <w:lang w:eastAsia="bg-BG"/>
        </w:rPr>
        <w:lastRenderedPageBreak/>
        <w:t>Отделно, общата дължина на изградените деривационни канали е около 530км, а на напорните тръбопроводи – около 2238км.  Така описаната канална и тръбна мрежа, заедно с останалите съоръжения от напоителните системи, вкл. язовири, водохващания, помпени станции и др., са проектирани за обслужване на около 5 376 хил. дка годни за напояване площи. Към днешна дата ежегодно „Напоителни системи“ ЕАД доставя вода до около 300хил. декара, което е около 5,5% от възможните за обслужване площи, на територията на цялата страна.  Към момента се извършва актуализация на използваните и годни съоръжения, с оглед бъдещата им рехабилитация и възможност за увеличаване на ежегодно обслужваните площи. Описаните напоителни системи и съоръжения, които „Напоителни системи“ ЕАД стопанисва, обхващат територията на цялата страна, като всяка има своите специфични особености, в зависимост от географското си местоположение, локалния релеф и надморска височина.</w:t>
      </w:r>
    </w:p>
    <w:p w:rsidR="0084386D" w:rsidRDefault="0084386D">
      <w:bookmarkStart w:id="16" w:name="_GoBack"/>
      <w:bookmarkEnd w:id="16"/>
    </w:p>
    <w:sectPr w:rsidR="0084386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655" w:rsidRDefault="001E0655" w:rsidP="00DF1721">
      <w:pPr>
        <w:spacing w:after="0" w:line="240" w:lineRule="auto"/>
      </w:pPr>
      <w:r>
        <w:separator/>
      </w:r>
    </w:p>
  </w:endnote>
  <w:endnote w:type="continuationSeparator" w:id="0">
    <w:p w:rsidR="001E0655" w:rsidRDefault="001E0655" w:rsidP="00DF1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Open Sans Bold">
    <w:charset w:val="00"/>
    <w:family w:val="auto"/>
    <w:pitch w:val="default"/>
  </w:font>
  <w:font w:name="Old Standard">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655" w:rsidRDefault="001E0655" w:rsidP="00DF1721">
      <w:pPr>
        <w:spacing w:after="0" w:line="240" w:lineRule="auto"/>
      </w:pPr>
      <w:r>
        <w:separator/>
      </w:r>
    </w:p>
  </w:footnote>
  <w:footnote w:type="continuationSeparator" w:id="0">
    <w:p w:rsidR="001E0655" w:rsidRDefault="001E0655" w:rsidP="00DF1721">
      <w:pPr>
        <w:spacing w:after="0" w:line="240" w:lineRule="auto"/>
      </w:pPr>
      <w:r>
        <w:continuationSeparator/>
      </w:r>
    </w:p>
  </w:footnote>
  <w:footnote w:id="1">
    <w:p w:rsidR="00DF1721" w:rsidRDefault="00DF1721" w:rsidP="00DF1721">
      <w:pPr>
        <w:pStyle w:val="a3"/>
      </w:pPr>
      <w:r>
        <w:rPr>
          <w:rStyle w:val="a5"/>
        </w:rPr>
        <w:footnoteRef/>
      </w:r>
      <w:r>
        <w:t xml:space="preserve"> </w:t>
      </w:r>
      <w:r w:rsidRPr="000B5607">
        <w:rPr>
          <w:rFonts w:ascii="Times New Roman" w:hAnsi="Times New Roman"/>
        </w:rPr>
        <w:t xml:space="preserve">Български </w:t>
      </w:r>
      <w:r>
        <w:rPr>
          <w:rFonts w:ascii="Times New Roman" w:hAnsi="Times New Roman"/>
        </w:rPr>
        <w:t>Ч</w:t>
      </w:r>
      <w:r w:rsidRPr="000B5607">
        <w:rPr>
          <w:rFonts w:ascii="Times New Roman" w:hAnsi="Times New Roman"/>
        </w:rPr>
        <w:t>ервен кръст</w:t>
      </w:r>
    </w:p>
  </w:footnote>
  <w:footnote w:id="2">
    <w:p w:rsidR="00DF1721" w:rsidRPr="00F51D62" w:rsidRDefault="00DF1721" w:rsidP="00DF1721">
      <w:pPr>
        <w:pStyle w:val="a3"/>
        <w:rPr>
          <w:rFonts w:ascii="Times New Roman" w:hAnsi="Times New Roman"/>
        </w:rPr>
      </w:pPr>
      <w:r w:rsidRPr="00F51D62">
        <w:rPr>
          <w:rStyle w:val="a5"/>
          <w:rFonts w:ascii="Times New Roman" w:hAnsi="Times New Roman"/>
        </w:rPr>
        <w:footnoteRef/>
      </w:r>
      <w:r w:rsidRPr="00F51D62">
        <w:rPr>
          <w:rFonts w:ascii="Times New Roman" w:hAnsi="Times New Roman"/>
        </w:rPr>
        <w:t xml:space="preserve"> Чл. 63, ал. 2 от Закона за предучилищното и училищното образование</w:t>
      </w:r>
    </w:p>
  </w:footnote>
  <w:footnote w:id="3">
    <w:p w:rsidR="00DF1721" w:rsidRPr="000B5607" w:rsidRDefault="00DF1721" w:rsidP="00DF1721">
      <w:pPr>
        <w:pStyle w:val="a3"/>
        <w:rPr>
          <w:rFonts w:ascii="Times New Roman" w:hAnsi="Times New Roman"/>
        </w:rPr>
      </w:pPr>
      <w:r w:rsidRPr="000B5607">
        <w:rPr>
          <w:rStyle w:val="a5"/>
          <w:rFonts w:ascii="Times New Roman" w:hAnsi="Times New Roman"/>
        </w:rPr>
        <w:footnoteRef/>
      </w:r>
      <w:r w:rsidRPr="000B5607">
        <w:rPr>
          <w:rFonts w:ascii="Times New Roman" w:hAnsi="Times New Roman"/>
        </w:rPr>
        <w:t xml:space="preserve"> Помагало за доброволци за провеждане на ателиета по психосоциална подкрепа на деца в училище</w:t>
      </w:r>
    </w:p>
  </w:footnote>
  <w:footnote w:id="4">
    <w:p w:rsidR="00DF1721" w:rsidRDefault="00DF1721" w:rsidP="00DF1721">
      <w:pPr>
        <w:pStyle w:val="a3"/>
      </w:pPr>
      <w:r w:rsidRPr="000B5607">
        <w:rPr>
          <w:rStyle w:val="a5"/>
          <w:rFonts w:ascii="Times New Roman" w:hAnsi="Times New Roman"/>
        </w:rPr>
        <w:footnoteRef/>
      </w:r>
      <w:r w:rsidRPr="000B5607">
        <w:rPr>
          <w:rFonts w:ascii="Times New Roman" w:hAnsi="Times New Roman"/>
        </w:rPr>
        <w:t xml:space="preserve"> Програма „Хелфи“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67AF1"/>
    <w:multiLevelType w:val="hybridMultilevel"/>
    <w:tmpl w:val="832471DA"/>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8ED119F"/>
    <w:multiLevelType w:val="hybridMultilevel"/>
    <w:tmpl w:val="6E425C0E"/>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A9234CB"/>
    <w:multiLevelType w:val="hybridMultilevel"/>
    <w:tmpl w:val="1A6873F8"/>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0D4B1763"/>
    <w:multiLevelType w:val="hybridMultilevel"/>
    <w:tmpl w:val="D3808DE2"/>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160270B2"/>
    <w:multiLevelType w:val="hybridMultilevel"/>
    <w:tmpl w:val="4FA4DFC2"/>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1646244A"/>
    <w:multiLevelType w:val="hybridMultilevel"/>
    <w:tmpl w:val="CF5A385C"/>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1E3C2BC7"/>
    <w:multiLevelType w:val="hybridMultilevel"/>
    <w:tmpl w:val="389411F6"/>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1EA2754A"/>
    <w:multiLevelType w:val="hybridMultilevel"/>
    <w:tmpl w:val="F7F87078"/>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26F30320"/>
    <w:multiLevelType w:val="hybridMultilevel"/>
    <w:tmpl w:val="1E88BA52"/>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27650E7E"/>
    <w:multiLevelType w:val="hybridMultilevel"/>
    <w:tmpl w:val="5AB439C2"/>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2D721CFD"/>
    <w:multiLevelType w:val="hybridMultilevel"/>
    <w:tmpl w:val="B0A08EE8"/>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38443929"/>
    <w:multiLevelType w:val="hybridMultilevel"/>
    <w:tmpl w:val="3A0E72D8"/>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5136511F"/>
    <w:multiLevelType w:val="hybridMultilevel"/>
    <w:tmpl w:val="A23C82FA"/>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611409A0"/>
    <w:multiLevelType w:val="hybridMultilevel"/>
    <w:tmpl w:val="CD7ED070"/>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79161F2B"/>
    <w:multiLevelType w:val="hybridMultilevel"/>
    <w:tmpl w:val="C8829760"/>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79381C35"/>
    <w:multiLevelType w:val="hybridMultilevel"/>
    <w:tmpl w:val="AD2ABCA6"/>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7C925036"/>
    <w:multiLevelType w:val="hybridMultilevel"/>
    <w:tmpl w:val="EFA6432A"/>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1"/>
  </w:num>
  <w:num w:numId="4">
    <w:abstractNumId w:val="9"/>
  </w:num>
  <w:num w:numId="5">
    <w:abstractNumId w:val="3"/>
  </w:num>
  <w:num w:numId="6">
    <w:abstractNumId w:val="12"/>
  </w:num>
  <w:num w:numId="7">
    <w:abstractNumId w:val="14"/>
  </w:num>
  <w:num w:numId="8">
    <w:abstractNumId w:val="0"/>
  </w:num>
  <w:num w:numId="9">
    <w:abstractNumId w:val="10"/>
  </w:num>
  <w:num w:numId="10">
    <w:abstractNumId w:val="13"/>
  </w:num>
  <w:num w:numId="11">
    <w:abstractNumId w:val="7"/>
  </w:num>
  <w:num w:numId="12">
    <w:abstractNumId w:val="16"/>
  </w:num>
  <w:num w:numId="13">
    <w:abstractNumId w:val="4"/>
  </w:num>
  <w:num w:numId="14">
    <w:abstractNumId w:val="5"/>
  </w:num>
  <w:num w:numId="15">
    <w:abstractNumId w:val="6"/>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937"/>
    <w:rsid w:val="001E0655"/>
    <w:rsid w:val="0084386D"/>
    <w:rsid w:val="00BE5937"/>
    <w:rsid w:val="00DF172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4DEB59-A11A-4746-AE2E-00105D393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F1721"/>
    <w:pPr>
      <w:spacing w:after="0" w:line="240" w:lineRule="auto"/>
    </w:pPr>
    <w:rPr>
      <w:rFonts w:ascii="Calibri" w:eastAsia="Times New Roman" w:hAnsi="Calibri" w:cs="Times New Roman"/>
      <w:sz w:val="20"/>
      <w:szCs w:val="20"/>
      <w:lang w:eastAsia="bg-BG"/>
    </w:rPr>
  </w:style>
  <w:style w:type="character" w:customStyle="1" w:styleId="a4">
    <w:name w:val="Текст под линия Знак"/>
    <w:basedOn w:val="a0"/>
    <w:link w:val="a3"/>
    <w:uiPriority w:val="99"/>
    <w:semiHidden/>
    <w:rsid w:val="00DF1721"/>
    <w:rPr>
      <w:rFonts w:ascii="Calibri" w:eastAsia="Times New Roman" w:hAnsi="Calibri" w:cs="Times New Roman"/>
      <w:sz w:val="20"/>
      <w:szCs w:val="20"/>
      <w:lang w:eastAsia="bg-BG"/>
    </w:rPr>
  </w:style>
  <w:style w:type="character" w:styleId="a5">
    <w:name w:val="footnote reference"/>
    <w:uiPriority w:val="99"/>
    <w:semiHidden/>
    <w:unhideWhenUsed/>
    <w:rsid w:val="00DF17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vr.bg/gdpbzn/" TargetMode="External"/><Relationship Id="rId13" Type="http://schemas.openxmlformats.org/officeDocument/2006/relationships/hyperlink" Target="https://www.sars.gov.bg/" TargetMode="External"/><Relationship Id="rId18" Type="http://schemas.openxmlformats.org/officeDocument/2006/relationships/hyperlink" Target="https://www.sars.gov.bg/obucheni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potrebiteli.info/" TargetMode="External"/><Relationship Id="rId7" Type="http://schemas.openxmlformats.org/officeDocument/2006/relationships/image" Target="media/image1.png"/><Relationship Id="rId12" Type="http://schemas.openxmlformats.org/officeDocument/2006/relationships/hyperlink" Target="https://asp.government.bg/bg/kontakti/teritorialni-strukturi/" TargetMode="External"/><Relationship Id="rId17" Type="http://schemas.openxmlformats.org/officeDocument/2006/relationships/hyperlink" Target="https://www.sars.gov.bg/za-potrebitelya/buleti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acebook.com/StateAgencyRoadSafety/" TargetMode="External"/><Relationship Id="rId20" Type="http://schemas.openxmlformats.org/officeDocument/2006/relationships/hyperlink" Target="https://www.redcross.bg/activities/activities3/vodno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116111.bg/" TargetMode="External"/><Relationship Id="rId24" Type="http://schemas.openxmlformats.org/officeDocument/2006/relationships/hyperlink" Target="http://WWW.DAMTN.GOVERNMENT.BG" TargetMode="External"/><Relationship Id="rId5" Type="http://schemas.openxmlformats.org/officeDocument/2006/relationships/footnotes" Target="footnotes.xml"/><Relationship Id="rId15" Type="http://schemas.openxmlformats.org/officeDocument/2006/relationships/hyperlink" Target="https://www.youtube.com/@DABDP/videos" TargetMode="External"/><Relationship Id="rId23" Type="http://schemas.openxmlformats.org/officeDocument/2006/relationships/hyperlink" Target="https://www.damtn.government.bg/wp-content/uploads/zakoni/zakon_za_tehniceskite_iziskvaniq_kym_produktite.pdf" TargetMode="External"/><Relationship Id="rId10" Type="http://schemas.openxmlformats.org/officeDocument/2006/relationships/hyperlink" Target="https://pojarna.com/" TargetMode="External"/><Relationship Id="rId19" Type="http://schemas.openxmlformats.org/officeDocument/2006/relationships/hyperlink" Target="https://youth.redcross.bg/" TargetMode="External"/><Relationship Id="rId4" Type="http://schemas.openxmlformats.org/officeDocument/2006/relationships/webSettings" Target="webSettings.xml"/><Relationship Id="rId9" Type="http://schemas.openxmlformats.org/officeDocument/2006/relationships/hyperlink" Target="mailto:nspab@mvr.bg" TargetMode="External"/><Relationship Id="rId14" Type="http://schemas.openxmlformats.org/officeDocument/2006/relationships/hyperlink" Target="mailto:agency@sars.gov.bg" TargetMode="External"/><Relationship Id="rId22" Type="http://schemas.openxmlformats.org/officeDocument/2006/relationships/hyperlink" Target="mailto:info@kzp.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3164</Words>
  <Characters>18039</Characters>
  <Application>Microsoft Office Word</Application>
  <DocSecurity>0</DocSecurity>
  <Lines>150</Lines>
  <Paragraphs>42</Paragraphs>
  <ScaleCrop>false</ScaleCrop>
  <Company/>
  <LinksUpToDate>false</LinksUpToDate>
  <CharactersWithSpaces>21161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2026-07-07T10:05:00Z</dcterms:created>
  <dcterms:modified xsi:type="dcterms:W3CDTF">2026-07-07T10:06:00Z</dcterms:modified>
</cp:coreProperties>
</file>